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9C" w:rsidRPr="00A03EDE" w:rsidRDefault="00527E66" w:rsidP="00AB2B9C">
      <w:pPr>
        <w:pStyle w:val="Nadpis1"/>
        <w:rPr>
          <w:sz w:val="28"/>
          <w:szCs w:val="28"/>
        </w:rPr>
      </w:pPr>
      <w:r w:rsidRPr="00A03EDE">
        <w:rPr>
          <w:sz w:val="28"/>
          <w:szCs w:val="28"/>
        </w:rPr>
        <w:t xml:space="preserve">Objednávka </w:t>
      </w:r>
      <w:r w:rsidRPr="00A46738">
        <w:rPr>
          <w:sz w:val="28"/>
          <w:szCs w:val="28"/>
        </w:rPr>
        <w:t xml:space="preserve">č. </w:t>
      </w:r>
      <w:r w:rsidR="003D1B9F" w:rsidRPr="00A46738">
        <w:rPr>
          <w:sz w:val="28"/>
          <w:szCs w:val="28"/>
        </w:rPr>
        <w:t>CETT</w:t>
      </w:r>
      <w:r w:rsidR="002B6206" w:rsidRPr="00A46738">
        <w:rPr>
          <w:sz w:val="28"/>
          <w:szCs w:val="28"/>
        </w:rPr>
        <w:t xml:space="preserve"> – </w:t>
      </w:r>
      <w:r w:rsidR="007E2272">
        <w:rPr>
          <w:sz w:val="28"/>
          <w:szCs w:val="28"/>
        </w:rPr>
        <w:t>19</w:t>
      </w:r>
      <w:r w:rsidR="002B6206" w:rsidRPr="00A46738">
        <w:rPr>
          <w:sz w:val="28"/>
          <w:szCs w:val="28"/>
        </w:rPr>
        <w:t>/201</w:t>
      </w:r>
      <w:r w:rsidR="00EE7D1C" w:rsidRPr="00A46738">
        <w:rPr>
          <w:sz w:val="28"/>
          <w:szCs w:val="28"/>
        </w:rPr>
        <w:t>2</w:t>
      </w:r>
      <w:r w:rsidR="002B6206" w:rsidRPr="00A46738">
        <w:rPr>
          <w:sz w:val="28"/>
          <w:szCs w:val="28"/>
        </w:rPr>
        <w:t xml:space="preserve"> – </w:t>
      </w:r>
      <w:r w:rsidR="00FA56DA">
        <w:rPr>
          <w:sz w:val="28"/>
          <w:szCs w:val="28"/>
        </w:rPr>
        <w:t>SDK</w:t>
      </w:r>
    </w:p>
    <w:p w:rsidR="00B707A7" w:rsidRPr="00A03EDE" w:rsidRDefault="00B707A7" w:rsidP="000102D2">
      <w:pPr>
        <w:spacing w:line="240" w:lineRule="auto"/>
        <w:rPr>
          <w:rFonts w:cs="Arial"/>
        </w:rPr>
      </w:pPr>
    </w:p>
    <w:tbl>
      <w:tblPr>
        <w:tblpPr w:leftFromText="141" w:rightFromText="141" w:vertAnchor="text" w:horzAnchor="margin" w:tblpY="-36"/>
        <w:tblW w:w="9288" w:type="dxa"/>
        <w:tblBorders>
          <w:top w:val="single" w:sz="4" w:space="0" w:color="auto"/>
        </w:tblBorders>
        <w:tblLook w:val="04A0"/>
      </w:tblPr>
      <w:tblGrid>
        <w:gridCol w:w="4608"/>
        <w:gridCol w:w="4680"/>
      </w:tblGrid>
      <w:tr w:rsidR="00527E66" w:rsidRPr="00A03EDE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3D1B9F" w:rsidRPr="003D1B9F" w:rsidRDefault="00527E66" w:rsidP="003D1B9F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E246D">
              <w:rPr>
                <w:rFonts w:cs="Arial"/>
                <w:b/>
                <w:bCs/>
                <w:sz w:val="16"/>
                <w:szCs w:val="16"/>
              </w:rPr>
              <w:t>Objednatel</w:t>
            </w:r>
          </w:p>
          <w:p w:rsidR="003D1B9F" w:rsidRDefault="003D1B9F" w:rsidP="003D1B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 mont – STM, spol. s</w:t>
            </w:r>
            <w:r w:rsidR="0025056B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r.o.</w:t>
            </w:r>
          </w:p>
          <w:p w:rsidR="003D1B9F" w:rsidRDefault="003D1B9F" w:rsidP="003D1B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627 00  Brno - Slatina</w:t>
            </w:r>
          </w:p>
          <w:p w:rsidR="003D1B9F" w:rsidRDefault="003D1B9F" w:rsidP="003D1B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Drážní 7</w:t>
            </w:r>
          </w:p>
          <w:p w:rsidR="003D1B9F" w:rsidRDefault="003D1B9F" w:rsidP="003D1B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IČ 15529827 DIČ CZ15529827</w:t>
            </w:r>
          </w:p>
          <w:p w:rsidR="003D1B9F" w:rsidRDefault="003D1B9F" w:rsidP="003D1B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Zapsaný v OR u KS Brno, oddíl C, vložka 751</w:t>
            </w:r>
          </w:p>
          <w:p w:rsidR="003D1B9F" w:rsidRDefault="003D1B9F" w:rsidP="003D1B9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 +420 531 022 222</w:t>
            </w:r>
          </w:p>
          <w:p w:rsidR="00527E66" w:rsidRPr="003E246D" w:rsidRDefault="003D1B9F" w:rsidP="003D1B9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F +420 531 022 224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27E66" w:rsidRPr="003E246D" w:rsidRDefault="00527E66" w:rsidP="0007671D">
            <w:pPr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bCs/>
                <w:color w:val="1F1E21"/>
                <w:sz w:val="16"/>
                <w:szCs w:val="16"/>
              </w:rPr>
            </w:pPr>
            <w:r w:rsidRPr="003E246D">
              <w:rPr>
                <w:rFonts w:cs="Arial"/>
                <w:b/>
                <w:bCs/>
                <w:color w:val="1F1E21"/>
                <w:sz w:val="16"/>
                <w:szCs w:val="16"/>
              </w:rPr>
              <w:t>Zhotovitel</w:t>
            </w:r>
          </w:p>
          <w:p w:rsidR="00401F47" w:rsidRPr="00D8367C" w:rsidRDefault="00401F47" w:rsidP="00710967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93804" w:rsidRPr="00A03EDE" w:rsidRDefault="00493804" w:rsidP="00493804">
      <w:pPr>
        <w:pStyle w:val="Nadpis2"/>
        <w:pBdr>
          <w:top w:val="none" w:sz="0" w:space="0" w:color="auto"/>
          <w:bottom w:val="single" w:sz="4" w:space="1" w:color="auto"/>
          <w:between w:val="none" w:sz="0" w:space="0" w:color="auto"/>
        </w:pBdr>
        <w:spacing w:before="0" w:after="0" w:line="240" w:lineRule="auto"/>
        <w:rPr>
          <w:b w:val="0"/>
          <w:sz w:val="16"/>
          <w:szCs w:val="16"/>
        </w:rPr>
      </w:pPr>
      <w:r w:rsidRPr="00A03EDE">
        <w:rPr>
          <w:b w:val="0"/>
          <w:color w:val="000000"/>
          <w:sz w:val="16"/>
          <w:szCs w:val="16"/>
        </w:rPr>
        <w:t>Vyřizuje :</w:t>
      </w:r>
      <w:r w:rsidR="00A930E4">
        <w:rPr>
          <w:b w:val="0"/>
          <w:color w:val="000000"/>
          <w:sz w:val="16"/>
          <w:szCs w:val="16"/>
        </w:rPr>
        <w:tab/>
      </w:r>
      <w:r w:rsidR="00A930E4">
        <w:rPr>
          <w:b w:val="0"/>
          <w:color w:val="000000"/>
          <w:sz w:val="16"/>
          <w:szCs w:val="16"/>
        </w:rPr>
        <w:tab/>
      </w:r>
      <w:r w:rsidR="00A930E4">
        <w:rPr>
          <w:b w:val="0"/>
          <w:color w:val="000000"/>
          <w:sz w:val="16"/>
          <w:szCs w:val="16"/>
        </w:rPr>
        <w:tab/>
      </w:r>
      <w:r w:rsidR="00A930E4">
        <w:rPr>
          <w:b w:val="0"/>
          <w:color w:val="000000"/>
          <w:sz w:val="16"/>
          <w:szCs w:val="16"/>
        </w:rPr>
        <w:tab/>
      </w:r>
      <w:r w:rsidR="00A930E4">
        <w:rPr>
          <w:b w:val="0"/>
          <w:color w:val="000000"/>
          <w:sz w:val="16"/>
          <w:szCs w:val="16"/>
        </w:rPr>
        <w:tab/>
      </w:r>
      <w:r w:rsidRPr="00A03EDE">
        <w:rPr>
          <w:b w:val="0"/>
          <w:color w:val="000000"/>
          <w:sz w:val="16"/>
          <w:szCs w:val="16"/>
        </w:rPr>
        <w:tab/>
        <w:t xml:space="preserve">   </w:t>
      </w:r>
      <w:r w:rsidR="002A510F" w:rsidRPr="00A03EDE">
        <w:rPr>
          <w:b w:val="0"/>
          <w:color w:val="000000"/>
          <w:sz w:val="16"/>
          <w:szCs w:val="16"/>
        </w:rPr>
        <w:t xml:space="preserve">        </w:t>
      </w:r>
      <w:r w:rsidR="00AF66E2" w:rsidRPr="00A03EDE">
        <w:rPr>
          <w:b w:val="0"/>
          <w:color w:val="000000"/>
          <w:sz w:val="16"/>
          <w:szCs w:val="16"/>
        </w:rPr>
        <w:t xml:space="preserve">   </w:t>
      </w:r>
      <w:r w:rsidR="002A510F" w:rsidRPr="00A03EDE">
        <w:rPr>
          <w:b w:val="0"/>
          <w:color w:val="000000"/>
          <w:sz w:val="16"/>
          <w:szCs w:val="16"/>
        </w:rPr>
        <w:t xml:space="preserve"> </w:t>
      </w:r>
      <w:r w:rsidRPr="00A03EDE">
        <w:rPr>
          <w:b w:val="0"/>
          <w:color w:val="000000"/>
          <w:sz w:val="16"/>
          <w:szCs w:val="16"/>
        </w:rPr>
        <w:t xml:space="preserve">V Náměšti nad Oslavou dne </w:t>
      </w:r>
      <w:r w:rsidR="00FA56DA">
        <w:rPr>
          <w:b w:val="0"/>
          <w:color w:val="000000"/>
          <w:sz w:val="16"/>
          <w:szCs w:val="16"/>
        </w:rPr>
        <w:t>1</w:t>
      </w:r>
      <w:r w:rsidR="007E2272">
        <w:rPr>
          <w:b w:val="0"/>
          <w:color w:val="000000"/>
          <w:sz w:val="16"/>
          <w:szCs w:val="16"/>
        </w:rPr>
        <w:t>8</w:t>
      </w:r>
      <w:r w:rsidR="00571425">
        <w:rPr>
          <w:b w:val="0"/>
          <w:sz w:val="16"/>
          <w:szCs w:val="16"/>
        </w:rPr>
        <w:t>.</w:t>
      </w:r>
      <w:r w:rsidR="00164432">
        <w:rPr>
          <w:b w:val="0"/>
          <w:sz w:val="16"/>
          <w:szCs w:val="16"/>
        </w:rPr>
        <w:t>10</w:t>
      </w:r>
      <w:r w:rsidR="00EE7D1C">
        <w:rPr>
          <w:b w:val="0"/>
          <w:sz w:val="16"/>
          <w:szCs w:val="16"/>
        </w:rPr>
        <w:t>.2012</w:t>
      </w:r>
    </w:p>
    <w:p w:rsidR="00527E66" w:rsidRDefault="00527E66" w:rsidP="00B83837">
      <w:pPr>
        <w:pStyle w:val="Nadpis2"/>
        <w:pBdr>
          <w:top w:val="none" w:sz="0" w:space="0" w:color="auto"/>
          <w:between w:val="none" w:sz="0" w:space="0" w:color="auto"/>
        </w:pBdr>
        <w:spacing w:before="120" w:line="320" w:lineRule="atLeast"/>
        <w:rPr>
          <w:b w:val="0"/>
          <w:szCs w:val="20"/>
        </w:rPr>
      </w:pPr>
      <w:r w:rsidRPr="00A03EDE">
        <w:rPr>
          <w:b w:val="0"/>
          <w:szCs w:val="20"/>
        </w:rPr>
        <w:t xml:space="preserve">VĚC </w:t>
      </w:r>
      <w:r w:rsidRPr="00A03EDE">
        <w:rPr>
          <w:b w:val="0"/>
          <w:color w:val="B3B3B3"/>
          <w:szCs w:val="20"/>
        </w:rPr>
        <w:t xml:space="preserve">| </w:t>
      </w:r>
      <w:r w:rsidRPr="00A03EDE">
        <w:rPr>
          <w:b w:val="0"/>
          <w:szCs w:val="20"/>
        </w:rPr>
        <w:t xml:space="preserve">Objednávka č. </w:t>
      </w:r>
      <w:r w:rsidR="003D1B9F" w:rsidRPr="003D1B9F">
        <w:rPr>
          <w:b w:val="0"/>
          <w:szCs w:val="20"/>
        </w:rPr>
        <w:t xml:space="preserve">CETT – </w:t>
      </w:r>
      <w:r w:rsidR="007E2272">
        <w:rPr>
          <w:b w:val="0"/>
          <w:szCs w:val="20"/>
        </w:rPr>
        <w:t>19</w:t>
      </w:r>
      <w:r w:rsidR="003D1B9F" w:rsidRPr="003D1B9F">
        <w:rPr>
          <w:b w:val="0"/>
          <w:szCs w:val="20"/>
        </w:rPr>
        <w:t xml:space="preserve">/2012 – </w:t>
      </w:r>
      <w:r w:rsidR="00FA56DA">
        <w:rPr>
          <w:b w:val="0"/>
          <w:szCs w:val="20"/>
        </w:rPr>
        <w:t>SDK</w:t>
      </w:r>
    </w:p>
    <w:p w:rsidR="00A46738" w:rsidRDefault="00D92D9B" w:rsidP="008B7723">
      <w:pPr>
        <w:spacing w:line="240" w:lineRule="auto"/>
        <w:rPr>
          <w:b/>
          <w:sz w:val="16"/>
          <w:szCs w:val="16"/>
        </w:rPr>
      </w:pPr>
      <w:r w:rsidRPr="003E246D">
        <w:rPr>
          <w:b/>
          <w:sz w:val="16"/>
          <w:szCs w:val="16"/>
        </w:rPr>
        <w:t xml:space="preserve">Objednáváme u </w:t>
      </w:r>
      <w:r w:rsidR="005332F1">
        <w:rPr>
          <w:b/>
          <w:sz w:val="16"/>
          <w:szCs w:val="16"/>
        </w:rPr>
        <w:t xml:space="preserve">Vás </w:t>
      </w:r>
      <w:r w:rsidR="00164432">
        <w:rPr>
          <w:b/>
          <w:sz w:val="16"/>
          <w:szCs w:val="16"/>
        </w:rPr>
        <w:t xml:space="preserve">dle </w:t>
      </w:r>
      <w:r w:rsidR="00A930E4">
        <w:rPr>
          <w:b/>
          <w:sz w:val="16"/>
          <w:szCs w:val="16"/>
        </w:rPr>
        <w:t xml:space="preserve">přílohy </w:t>
      </w:r>
      <w:r w:rsidR="00164432">
        <w:rPr>
          <w:b/>
          <w:sz w:val="16"/>
          <w:szCs w:val="16"/>
        </w:rPr>
        <w:t xml:space="preserve"> </w:t>
      </w:r>
      <w:r w:rsidR="005332F1">
        <w:rPr>
          <w:b/>
          <w:sz w:val="16"/>
          <w:szCs w:val="16"/>
        </w:rPr>
        <w:t>p</w:t>
      </w:r>
      <w:r w:rsidR="0078415F">
        <w:rPr>
          <w:b/>
          <w:sz w:val="16"/>
          <w:szCs w:val="16"/>
        </w:rPr>
        <w:t xml:space="preserve">rovedení </w:t>
      </w:r>
      <w:r w:rsidR="005332F1">
        <w:rPr>
          <w:b/>
          <w:sz w:val="16"/>
          <w:szCs w:val="16"/>
        </w:rPr>
        <w:t xml:space="preserve">prací </w:t>
      </w:r>
      <w:r w:rsidR="00FA56DA">
        <w:rPr>
          <w:b/>
          <w:sz w:val="16"/>
          <w:szCs w:val="16"/>
        </w:rPr>
        <w:t>SDK</w:t>
      </w:r>
      <w:r w:rsidRPr="003E246D">
        <w:rPr>
          <w:b/>
          <w:sz w:val="16"/>
          <w:szCs w:val="16"/>
        </w:rPr>
        <w:t xml:space="preserve"> </w:t>
      </w:r>
      <w:r w:rsidR="003E5785">
        <w:rPr>
          <w:b/>
          <w:sz w:val="16"/>
          <w:szCs w:val="16"/>
        </w:rPr>
        <w:t>na akci CETT Náměšť nad Oslavou</w:t>
      </w:r>
      <w:r w:rsidR="00CA6392">
        <w:rPr>
          <w:b/>
          <w:sz w:val="16"/>
          <w:szCs w:val="16"/>
        </w:rPr>
        <w:t>.</w:t>
      </w:r>
    </w:p>
    <w:p w:rsidR="003E5785" w:rsidRPr="003E5785" w:rsidRDefault="003E5785" w:rsidP="008B7723">
      <w:pPr>
        <w:spacing w:line="240" w:lineRule="auto"/>
        <w:rPr>
          <w:sz w:val="16"/>
          <w:szCs w:val="16"/>
        </w:rPr>
      </w:pPr>
    </w:p>
    <w:p w:rsidR="00352D62" w:rsidRDefault="005332F1" w:rsidP="00352D62">
      <w:pPr>
        <w:spacing w:line="24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Ma</w:t>
      </w:r>
      <w:r w:rsidR="00B1799E">
        <w:rPr>
          <w:b/>
          <w:sz w:val="16"/>
          <w:szCs w:val="16"/>
        </w:rPr>
        <w:t>ximální cena celkem</w:t>
      </w:r>
      <w:r w:rsidR="00FA56DA">
        <w:rPr>
          <w:b/>
          <w:sz w:val="16"/>
          <w:szCs w:val="16"/>
        </w:rPr>
        <w:t>, včetně dopravy,</w:t>
      </w:r>
      <w:r w:rsidR="00B1799E">
        <w:rPr>
          <w:b/>
          <w:sz w:val="16"/>
          <w:szCs w:val="16"/>
        </w:rPr>
        <w:t xml:space="preserve"> bez DPH: </w:t>
      </w:r>
    </w:p>
    <w:p w:rsidR="006554A0" w:rsidRPr="00303782" w:rsidRDefault="00A33EDC" w:rsidP="00352D62">
      <w:pPr>
        <w:spacing w:line="240" w:lineRule="atLeast"/>
        <w:rPr>
          <w:b/>
          <w:sz w:val="16"/>
          <w:szCs w:val="16"/>
        </w:rPr>
      </w:pPr>
      <w:r w:rsidRPr="00303782">
        <w:rPr>
          <w:b/>
          <w:sz w:val="16"/>
          <w:szCs w:val="16"/>
        </w:rPr>
        <w:t>Kontaktní osoba na stavbě –</w:t>
      </w:r>
      <w:r w:rsidR="002509EC">
        <w:rPr>
          <w:b/>
          <w:sz w:val="16"/>
          <w:szCs w:val="16"/>
        </w:rPr>
        <w:t xml:space="preserve"> Ing. Svatoslav Outulný 602 758 273, Michal Nekuda</w:t>
      </w:r>
      <w:r w:rsidR="00352D62">
        <w:rPr>
          <w:b/>
          <w:sz w:val="16"/>
          <w:szCs w:val="16"/>
        </w:rPr>
        <w:t xml:space="preserve"> 602 602</w:t>
      </w:r>
      <w:r w:rsidR="00CE53DA">
        <w:rPr>
          <w:b/>
          <w:sz w:val="16"/>
          <w:szCs w:val="16"/>
        </w:rPr>
        <w:t> </w:t>
      </w:r>
      <w:r w:rsidR="00352D62">
        <w:rPr>
          <w:b/>
          <w:sz w:val="16"/>
          <w:szCs w:val="16"/>
        </w:rPr>
        <w:t>561</w:t>
      </w:r>
    </w:p>
    <w:p w:rsidR="002D6334" w:rsidRDefault="002D6334" w:rsidP="00A03EDE">
      <w:pPr>
        <w:spacing w:line="240" w:lineRule="atLeast"/>
        <w:rPr>
          <w:b/>
        </w:rPr>
      </w:pPr>
    </w:p>
    <w:p w:rsidR="003E7863" w:rsidRDefault="00CE53DA" w:rsidP="00A03EDE">
      <w:pPr>
        <w:spacing w:line="240" w:lineRule="atLeast"/>
        <w:rPr>
          <w:b/>
          <w:sz w:val="16"/>
          <w:szCs w:val="16"/>
        </w:rPr>
      </w:pPr>
      <w:r w:rsidRPr="00CE53DA">
        <w:rPr>
          <w:b/>
          <w:sz w:val="16"/>
          <w:szCs w:val="16"/>
          <w:u w:val="single"/>
        </w:rPr>
        <w:t>Přílohy:</w:t>
      </w:r>
      <w:r w:rsidR="00164432">
        <w:rPr>
          <w:b/>
          <w:sz w:val="16"/>
          <w:szCs w:val="16"/>
        </w:rPr>
        <w:tab/>
      </w:r>
      <w:r w:rsidR="00A930E4">
        <w:rPr>
          <w:b/>
          <w:sz w:val="16"/>
          <w:szCs w:val="16"/>
        </w:rPr>
        <w:t>rozpočet</w:t>
      </w:r>
    </w:p>
    <w:p w:rsidR="00FA56DA" w:rsidRDefault="00164432" w:rsidP="007E2272">
      <w:pPr>
        <w:spacing w:line="240" w:lineRule="atLeast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projektová</w:t>
      </w:r>
      <w:r w:rsidR="00CE53DA">
        <w:rPr>
          <w:b/>
          <w:sz w:val="16"/>
          <w:szCs w:val="16"/>
        </w:rPr>
        <w:t xml:space="preserve"> dokumentace </w:t>
      </w:r>
      <w:r>
        <w:rPr>
          <w:b/>
          <w:sz w:val="16"/>
          <w:szCs w:val="16"/>
        </w:rPr>
        <w:t>stavby</w:t>
      </w:r>
      <w:r w:rsidR="00CE53DA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elektronická podoba poslaná na email</w:t>
      </w:r>
      <w:r w:rsidR="00CE53DA">
        <w:rPr>
          <w:b/>
          <w:sz w:val="16"/>
          <w:szCs w:val="16"/>
        </w:rPr>
        <w:t>)</w:t>
      </w:r>
    </w:p>
    <w:p w:rsidR="007E2272" w:rsidRPr="00CE53DA" w:rsidRDefault="007E2272" w:rsidP="007E2272">
      <w:pPr>
        <w:spacing w:line="240" w:lineRule="atLeast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termíny prací</w:t>
      </w:r>
    </w:p>
    <w:p w:rsidR="00CE53DA" w:rsidRPr="00303782" w:rsidRDefault="00CE53DA" w:rsidP="00A03EDE">
      <w:pPr>
        <w:spacing w:line="240" w:lineRule="atLeast"/>
        <w:rPr>
          <w:b/>
        </w:rPr>
      </w:pPr>
    </w:p>
    <w:p w:rsidR="004D658F" w:rsidRPr="00303782" w:rsidRDefault="004D658F" w:rsidP="00AF66E2">
      <w:pPr>
        <w:pStyle w:val="Nadpis2"/>
        <w:pBdr>
          <w:top w:val="none" w:sz="0" w:space="0" w:color="auto"/>
        </w:pBdr>
        <w:spacing w:before="0" w:after="0" w:line="240" w:lineRule="auto"/>
        <w:rPr>
          <w:b w:val="0"/>
          <w:sz w:val="16"/>
          <w:szCs w:val="16"/>
        </w:rPr>
      </w:pPr>
      <w:r w:rsidRPr="00303782">
        <w:rPr>
          <w:b w:val="0"/>
          <w:sz w:val="16"/>
          <w:szCs w:val="16"/>
        </w:rPr>
        <w:t xml:space="preserve">Název </w:t>
      </w:r>
      <w:r w:rsidR="00DB4AAE" w:rsidRPr="00303782">
        <w:rPr>
          <w:b w:val="0"/>
          <w:sz w:val="16"/>
          <w:szCs w:val="16"/>
        </w:rPr>
        <w:t xml:space="preserve">stavby objednatele </w:t>
      </w:r>
      <w:r w:rsidRPr="00303782">
        <w:rPr>
          <w:b w:val="0"/>
          <w:sz w:val="16"/>
          <w:szCs w:val="16"/>
        </w:rPr>
        <w:t xml:space="preserve">| </w:t>
      </w:r>
      <w:r w:rsidR="003D1B9F">
        <w:rPr>
          <w:b w:val="0"/>
          <w:sz w:val="18"/>
          <w:szCs w:val="18"/>
        </w:rPr>
        <w:t>CETT Náměšť nad Oslavou</w:t>
      </w:r>
    </w:p>
    <w:p w:rsidR="00AF66E2" w:rsidRDefault="00AF66E2" w:rsidP="00AF66E2">
      <w:pPr>
        <w:pStyle w:val="Nadpis2"/>
        <w:pBdr>
          <w:bottom w:val="single" w:sz="4" w:space="1" w:color="auto"/>
        </w:pBdr>
        <w:spacing w:before="0" w:after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>Místo</w:t>
      </w:r>
      <w:r w:rsidR="00164CBA" w:rsidRPr="003E246D">
        <w:rPr>
          <w:b w:val="0"/>
          <w:sz w:val="16"/>
          <w:szCs w:val="16"/>
        </w:rPr>
        <w:t xml:space="preserve"> </w:t>
      </w:r>
      <w:r w:rsidR="008B7723">
        <w:rPr>
          <w:b w:val="0"/>
          <w:sz w:val="16"/>
          <w:szCs w:val="16"/>
        </w:rPr>
        <w:t>provedení díla</w:t>
      </w:r>
      <w:r w:rsidRPr="003E246D">
        <w:rPr>
          <w:b w:val="0"/>
          <w:sz w:val="16"/>
          <w:szCs w:val="16"/>
        </w:rPr>
        <w:t xml:space="preserve">| </w:t>
      </w:r>
      <w:r w:rsidR="00541409">
        <w:rPr>
          <w:b w:val="0"/>
          <w:sz w:val="16"/>
          <w:szCs w:val="16"/>
        </w:rPr>
        <w:t>ubytovna CETT Náměšť nad Oslavou</w:t>
      </w:r>
    </w:p>
    <w:p w:rsidR="00157465" w:rsidRDefault="00F641EF" w:rsidP="00AF66E2">
      <w:pPr>
        <w:pStyle w:val="Nadpis2"/>
        <w:pBdr>
          <w:top w:val="none" w:sz="0" w:space="0" w:color="auto"/>
        </w:pBdr>
        <w:spacing w:before="0" w:after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 xml:space="preserve">Termín </w:t>
      </w:r>
      <w:r w:rsidR="00E232FB">
        <w:rPr>
          <w:b w:val="0"/>
          <w:sz w:val="16"/>
          <w:szCs w:val="16"/>
        </w:rPr>
        <w:t xml:space="preserve">realizace </w:t>
      </w:r>
      <w:r w:rsidR="008B7723">
        <w:rPr>
          <w:b w:val="0"/>
          <w:sz w:val="16"/>
          <w:szCs w:val="16"/>
        </w:rPr>
        <w:t>díla</w:t>
      </w:r>
      <w:r w:rsidR="00CF55E9">
        <w:rPr>
          <w:b w:val="0"/>
          <w:sz w:val="16"/>
          <w:szCs w:val="16"/>
        </w:rPr>
        <w:t>|</w:t>
      </w:r>
      <w:r w:rsidR="007E2272">
        <w:rPr>
          <w:b w:val="0"/>
          <w:sz w:val="16"/>
          <w:szCs w:val="16"/>
        </w:rPr>
        <w:t xml:space="preserve"> viz. příloha</w:t>
      </w:r>
    </w:p>
    <w:p w:rsidR="00DE5045" w:rsidRPr="003E246D" w:rsidRDefault="004D658F" w:rsidP="00AF66E2">
      <w:pPr>
        <w:pStyle w:val="Nadpis2"/>
        <w:pBdr>
          <w:top w:val="none" w:sz="0" w:space="0" w:color="auto"/>
        </w:pBdr>
        <w:spacing w:before="0" w:after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>Sml</w:t>
      </w:r>
      <w:r w:rsidR="00B83837" w:rsidRPr="003E246D">
        <w:rPr>
          <w:b w:val="0"/>
          <w:sz w:val="16"/>
          <w:szCs w:val="16"/>
        </w:rPr>
        <w:t xml:space="preserve">uvní pokuta za nesplnění </w:t>
      </w:r>
      <w:r w:rsidR="00F641EF" w:rsidRPr="003E246D">
        <w:rPr>
          <w:b w:val="0"/>
          <w:sz w:val="16"/>
          <w:szCs w:val="16"/>
        </w:rPr>
        <w:t>termín</w:t>
      </w:r>
      <w:r w:rsidR="00821EAD" w:rsidRPr="003E246D">
        <w:rPr>
          <w:b w:val="0"/>
          <w:sz w:val="16"/>
          <w:szCs w:val="16"/>
        </w:rPr>
        <w:t xml:space="preserve">u </w:t>
      </w:r>
      <w:r w:rsidR="00EF3EA6" w:rsidRPr="003E246D">
        <w:rPr>
          <w:b w:val="0"/>
          <w:sz w:val="16"/>
          <w:szCs w:val="16"/>
        </w:rPr>
        <w:t>realizace</w:t>
      </w:r>
      <w:r w:rsidR="00B83837" w:rsidRPr="003E246D">
        <w:rPr>
          <w:b w:val="0"/>
          <w:sz w:val="16"/>
          <w:szCs w:val="16"/>
        </w:rPr>
        <w:t xml:space="preserve"> </w:t>
      </w:r>
      <w:r w:rsidRPr="003E246D">
        <w:rPr>
          <w:b w:val="0"/>
          <w:sz w:val="16"/>
          <w:szCs w:val="16"/>
        </w:rPr>
        <w:t xml:space="preserve">| </w:t>
      </w:r>
      <w:r w:rsidR="0081452B">
        <w:rPr>
          <w:b w:val="0"/>
          <w:sz w:val="16"/>
          <w:szCs w:val="16"/>
        </w:rPr>
        <w:t xml:space="preserve">0,05% z celkové částky </w:t>
      </w:r>
      <w:r w:rsidR="00A03EDE" w:rsidRPr="003E246D">
        <w:rPr>
          <w:b w:val="0"/>
          <w:sz w:val="16"/>
          <w:szCs w:val="16"/>
        </w:rPr>
        <w:t>/</w:t>
      </w:r>
      <w:r w:rsidR="00B40BFC" w:rsidRPr="003E246D">
        <w:rPr>
          <w:b w:val="0"/>
          <w:sz w:val="16"/>
          <w:szCs w:val="16"/>
        </w:rPr>
        <w:t>den prodlení</w:t>
      </w:r>
      <w:r w:rsidR="00485914" w:rsidRPr="003E246D">
        <w:rPr>
          <w:b w:val="0"/>
          <w:sz w:val="16"/>
          <w:szCs w:val="16"/>
        </w:rPr>
        <w:t xml:space="preserve">       </w:t>
      </w:r>
    </w:p>
    <w:p w:rsidR="004D658F" w:rsidRPr="003E246D" w:rsidRDefault="004D658F" w:rsidP="00AF66E2">
      <w:pPr>
        <w:pStyle w:val="Nadpis2"/>
        <w:pBdr>
          <w:top w:val="none" w:sz="0" w:space="0" w:color="auto"/>
        </w:pBdr>
        <w:spacing w:before="0" w:after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>Způsob předání |</w:t>
      </w:r>
      <w:r w:rsidR="00EF2E75" w:rsidRPr="003E246D">
        <w:rPr>
          <w:b w:val="0"/>
          <w:sz w:val="16"/>
          <w:szCs w:val="16"/>
        </w:rPr>
        <w:t xml:space="preserve"> </w:t>
      </w:r>
      <w:r w:rsidRPr="003E246D">
        <w:rPr>
          <w:b w:val="0"/>
          <w:sz w:val="16"/>
          <w:szCs w:val="16"/>
        </w:rPr>
        <w:t>Potvrzený předávací protok</w:t>
      </w:r>
      <w:r w:rsidR="003C4A53" w:rsidRPr="003E246D">
        <w:rPr>
          <w:b w:val="0"/>
          <w:sz w:val="16"/>
          <w:szCs w:val="16"/>
        </w:rPr>
        <w:t>ol</w:t>
      </w:r>
    </w:p>
    <w:p w:rsidR="004D658F" w:rsidRPr="003E246D" w:rsidRDefault="004D658F" w:rsidP="00AF66E2">
      <w:pPr>
        <w:pStyle w:val="Nadpis2"/>
        <w:pBdr>
          <w:top w:val="none" w:sz="0" w:space="0" w:color="auto"/>
        </w:pBdr>
        <w:spacing w:before="0" w:after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>Fakturace a úhrada po předání a písemném převzetí bezvadného díla |</w:t>
      </w:r>
      <w:r w:rsidRPr="003E246D">
        <w:rPr>
          <w:b w:val="0"/>
          <w:sz w:val="16"/>
          <w:szCs w:val="16"/>
        </w:rPr>
        <w:tab/>
        <w:t>ANO</w:t>
      </w:r>
    </w:p>
    <w:p w:rsidR="00EF2E75" w:rsidRPr="003E246D" w:rsidRDefault="004D658F" w:rsidP="00AF66E2">
      <w:pPr>
        <w:pStyle w:val="Nadpis2"/>
        <w:pBdr>
          <w:top w:val="none" w:sz="0" w:space="0" w:color="auto"/>
        </w:pBdr>
        <w:spacing w:before="0" w:after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>Povinné náležitosti faktur</w:t>
      </w:r>
      <w:r w:rsidR="00C8021D" w:rsidRPr="003E246D">
        <w:rPr>
          <w:b w:val="0"/>
          <w:sz w:val="16"/>
          <w:szCs w:val="16"/>
        </w:rPr>
        <w:t xml:space="preserve"> </w:t>
      </w:r>
      <w:r w:rsidR="00EF2E75" w:rsidRPr="003E246D">
        <w:rPr>
          <w:b w:val="0"/>
          <w:sz w:val="16"/>
          <w:szCs w:val="16"/>
        </w:rPr>
        <w:t>(bez náležitostí nelze proplatit)</w:t>
      </w:r>
      <w:r w:rsidRPr="003E246D">
        <w:rPr>
          <w:b w:val="0"/>
          <w:sz w:val="16"/>
          <w:szCs w:val="16"/>
        </w:rPr>
        <w:t xml:space="preserve">  | </w:t>
      </w:r>
      <w:r w:rsidR="00EF2E75" w:rsidRPr="003E246D">
        <w:rPr>
          <w:b w:val="0"/>
          <w:sz w:val="16"/>
          <w:szCs w:val="16"/>
        </w:rPr>
        <w:t xml:space="preserve">Dle zákona o DPH, objednávky a </w:t>
      </w:r>
      <w:r w:rsidR="00C8021D" w:rsidRPr="003E246D">
        <w:rPr>
          <w:b w:val="0"/>
          <w:sz w:val="16"/>
          <w:szCs w:val="16"/>
        </w:rPr>
        <w:t>VSOP, p</w:t>
      </w:r>
      <w:r w:rsidR="00EF2E75" w:rsidRPr="003E246D">
        <w:rPr>
          <w:b w:val="0"/>
          <w:sz w:val="16"/>
          <w:szCs w:val="16"/>
        </w:rPr>
        <w:t>ísemné odsouhlasení objednatele</w:t>
      </w:r>
      <w:r w:rsidR="00EF3EA6" w:rsidRPr="003E246D">
        <w:rPr>
          <w:b w:val="0"/>
          <w:sz w:val="16"/>
          <w:szCs w:val="16"/>
        </w:rPr>
        <w:t>m.</w:t>
      </w:r>
    </w:p>
    <w:p w:rsidR="004D658F" w:rsidRPr="003E246D" w:rsidRDefault="004D658F" w:rsidP="00813462">
      <w:pPr>
        <w:pStyle w:val="Nadpis2"/>
        <w:pBdr>
          <w:top w:val="none" w:sz="0" w:space="0" w:color="auto"/>
        </w:pBdr>
        <w:spacing w:before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>Povinná příloha faktur</w:t>
      </w:r>
      <w:r w:rsidR="00C8021D" w:rsidRPr="003E246D">
        <w:rPr>
          <w:b w:val="0"/>
          <w:sz w:val="16"/>
          <w:szCs w:val="16"/>
        </w:rPr>
        <w:t xml:space="preserve"> (bez přílohy nelze proplatit)</w:t>
      </w:r>
      <w:r w:rsidRPr="003E246D">
        <w:rPr>
          <w:sz w:val="16"/>
          <w:szCs w:val="16"/>
        </w:rPr>
        <w:t xml:space="preserve"> | </w:t>
      </w:r>
      <w:r w:rsidR="00C8021D" w:rsidRPr="003E246D">
        <w:rPr>
          <w:b w:val="0"/>
          <w:sz w:val="16"/>
          <w:szCs w:val="16"/>
        </w:rPr>
        <w:t xml:space="preserve">Potvrzený předávací protokol </w:t>
      </w:r>
      <w:r w:rsidR="003D1B9F">
        <w:rPr>
          <w:b w:val="0"/>
          <w:sz w:val="16"/>
          <w:szCs w:val="16"/>
        </w:rPr>
        <w:t xml:space="preserve"> a soupis provedených prací </w:t>
      </w:r>
      <w:r w:rsidR="00C8021D" w:rsidRPr="003E246D">
        <w:rPr>
          <w:b w:val="0"/>
          <w:sz w:val="16"/>
          <w:szCs w:val="16"/>
        </w:rPr>
        <w:t xml:space="preserve">společnosti </w:t>
      </w:r>
      <w:r w:rsidR="003D1B9F">
        <w:rPr>
          <w:b w:val="0"/>
          <w:sz w:val="16"/>
          <w:szCs w:val="16"/>
        </w:rPr>
        <w:t>OK mont . STM, spol. s r.o.</w:t>
      </w:r>
      <w:r w:rsidR="00C8021D" w:rsidRPr="003E246D">
        <w:rPr>
          <w:b w:val="0"/>
          <w:sz w:val="16"/>
          <w:szCs w:val="16"/>
        </w:rPr>
        <w:t xml:space="preserve"> (formulář</w:t>
      </w:r>
      <w:r w:rsidR="003D1B9F">
        <w:rPr>
          <w:b w:val="0"/>
          <w:sz w:val="16"/>
          <w:szCs w:val="16"/>
        </w:rPr>
        <w:t>e</w:t>
      </w:r>
      <w:r w:rsidR="00C8021D" w:rsidRPr="003E246D">
        <w:rPr>
          <w:b w:val="0"/>
          <w:sz w:val="16"/>
          <w:szCs w:val="16"/>
        </w:rPr>
        <w:t xml:space="preserve"> k dispozici na www.o</w:t>
      </w:r>
      <w:r w:rsidR="003D1B9F">
        <w:rPr>
          <w:b w:val="0"/>
          <w:sz w:val="16"/>
          <w:szCs w:val="16"/>
        </w:rPr>
        <w:t>kmont</w:t>
      </w:r>
      <w:r w:rsidR="00C8021D" w:rsidRPr="003E246D">
        <w:rPr>
          <w:b w:val="0"/>
          <w:sz w:val="16"/>
          <w:szCs w:val="16"/>
        </w:rPr>
        <w:t>.cz), kopie objednávky</w:t>
      </w:r>
      <w:r w:rsidR="00C8021D" w:rsidRPr="003E246D">
        <w:rPr>
          <w:sz w:val="16"/>
          <w:szCs w:val="16"/>
        </w:rPr>
        <w:t xml:space="preserve"> </w:t>
      </w:r>
    </w:p>
    <w:p w:rsidR="00C96068" w:rsidRDefault="004D658F" w:rsidP="00813462">
      <w:pPr>
        <w:pStyle w:val="Nadpis2"/>
        <w:pBdr>
          <w:top w:val="none" w:sz="0" w:space="0" w:color="auto"/>
        </w:pBdr>
        <w:spacing w:before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>Splatnost Vašich faktur</w:t>
      </w:r>
      <w:r w:rsidRPr="003E246D">
        <w:rPr>
          <w:b w:val="0"/>
          <w:color w:val="000000"/>
          <w:sz w:val="16"/>
          <w:szCs w:val="16"/>
        </w:rPr>
        <w:t xml:space="preserve"> </w:t>
      </w:r>
      <w:r w:rsidRPr="003E246D">
        <w:rPr>
          <w:b w:val="0"/>
          <w:color w:val="B3B3B3"/>
          <w:sz w:val="16"/>
          <w:szCs w:val="16"/>
        </w:rPr>
        <w:t>|</w:t>
      </w:r>
      <w:r w:rsidR="00E232FB">
        <w:rPr>
          <w:b w:val="0"/>
          <w:color w:val="B3B3B3"/>
          <w:sz w:val="16"/>
          <w:szCs w:val="16"/>
        </w:rPr>
        <w:t xml:space="preserve"> </w:t>
      </w:r>
      <w:r w:rsidR="00EB4E32">
        <w:rPr>
          <w:b w:val="0"/>
          <w:sz w:val="16"/>
          <w:szCs w:val="16"/>
        </w:rPr>
        <w:t>3</w:t>
      </w:r>
      <w:r w:rsidR="00434C15">
        <w:rPr>
          <w:b w:val="0"/>
          <w:sz w:val="16"/>
          <w:szCs w:val="16"/>
        </w:rPr>
        <w:t>0</w:t>
      </w:r>
      <w:r w:rsidR="00A33EDC">
        <w:rPr>
          <w:b w:val="0"/>
          <w:sz w:val="16"/>
          <w:szCs w:val="16"/>
        </w:rPr>
        <w:t xml:space="preserve"> dnů </w:t>
      </w:r>
      <w:r w:rsidR="00A03EDE" w:rsidRPr="003E246D">
        <w:rPr>
          <w:b w:val="0"/>
          <w:sz w:val="16"/>
          <w:szCs w:val="16"/>
        </w:rPr>
        <w:t>od doručení</w:t>
      </w:r>
      <w:r w:rsidR="00F33796">
        <w:rPr>
          <w:b w:val="0"/>
          <w:sz w:val="16"/>
          <w:szCs w:val="16"/>
        </w:rPr>
        <w:t xml:space="preserve"> </w:t>
      </w:r>
      <w:r w:rsidR="00434C15">
        <w:rPr>
          <w:b w:val="0"/>
          <w:sz w:val="16"/>
          <w:szCs w:val="16"/>
        </w:rPr>
        <w:t xml:space="preserve"> a písemného  předání</w:t>
      </w:r>
    </w:p>
    <w:p w:rsidR="00096374" w:rsidRPr="00096374" w:rsidRDefault="00096374" w:rsidP="00096374">
      <w:pPr>
        <w:pStyle w:val="Nadpis2"/>
        <w:pBdr>
          <w:top w:val="none" w:sz="0" w:space="0" w:color="auto"/>
        </w:pBdr>
        <w:spacing w:before="0" w:after="0" w:line="240" w:lineRule="auto"/>
        <w:rPr>
          <w:b w:val="0"/>
          <w:sz w:val="16"/>
          <w:szCs w:val="16"/>
        </w:rPr>
      </w:pPr>
      <w:r w:rsidRPr="00096374">
        <w:rPr>
          <w:b w:val="0"/>
          <w:sz w:val="16"/>
          <w:szCs w:val="16"/>
        </w:rPr>
        <w:t xml:space="preserve">Záruka na dílo| </w:t>
      </w:r>
      <w:r w:rsidR="0081452B">
        <w:rPr>
          <w:b w:val="0"/>
          <w:sz w:val="16"/>
          <w:szCs w:val="16"/>
        </w:rPr>
        <w:t>6</w:t>
      </w:r>
      <w:r w:rsidR="00EB4E32">
        <w:rPr>
          <w:b w:val="0"/>
          <w:sz w:val="16"/>
          <w:szCs w:val="16"/>
        </w:rPr>
        <w:t>0</w:t>
      </w:r>
      <w:r w:rsidRPr="00096374">
        <w:rPr>
          <w:b w:val="0"/>
          <w:sz w:val="16"/>
          <w:szCs w:val="16"/>
        </w:rPr>
        <w:t xml:space="preserve"> měsíců od písemného předání</w:t>
      </w:r>
    </w:p>
    <w:p w:rsidR="00813462" w:rsidRPr="003E246D" w:rsidRDefault="004D658F" w:rsidP="00AF66E2">
      <w:pPr>
        <w:pBdr>
          <w:between w:val="single" w:sz="4" w:space="1" w:color="auto"/>
        </w:pBdr>
        <w:spacing w:line="240" w:lineRule="auto"/>
        <w:rPr>
          <w:rFonts w:cs="Arial"/>
          <w:sz w:val="16"/>
          <w:szCs w:val="16"/>
        </w:rPr>
      </w:pPr>
      <w:r w:rsidRPr="003E246D">
        <w:rPr>
          <w:rFonts w:cs="Arial"/>
          <w:sz w:val="16"/>
          <w:szCs w:val="16"/>
        </w:rPr>
        <w:t>Osoby oprávněné jednat za objednatele</w:t>
      </w:r>
      <w:r w:rsidRPr="003E246D">
        <w:rPr>
          <w:rFonts w:cs="Arial"/>
          <w:color w:val="000000"/>
          <w:sz w:val="16"/>
          <w:szCs w:val="16"/>
        </w:rPr>
        <w:t xml:space="preserve"> </w:t>
      </w:r>
      <w:r w:rsidRPr="003E246D">
        <w:rPr>
          <w:rFonts w:cs="Arial"/>
          <w:color w:val="B3B3B3"/>
          <w:sz w:val="16"/>
          <w:szCs w:val="16"/>
        </w:rPr>
        <w:t>|</w:t>
      </w:r>
      <w:r w:rsidR="00493804" w:rsidRPr="003E246D">
        <w:rPr>
          <w:rFonts w:cs="Arial"/>
          <w:color w:val="B3B3B3"/>
          <w:sz w:val="16"/>
          <w:szCs w:val="16"/>
        </w:rPr>
        <w:t xml:space="preserve"> </w:t>
      </w:r>
      <w:r w:rsidR="007C5EA2">
        <w:rPr>
          <w:rFonts w:cs="Arial"/>
          <w:sz w:val="16"/>
          <w:szCs w:val="16"/>
        </w:rPr>
        <w:t>Ing</w:t>
      </w:r>
      <w:r w:rsidR="00CA6392">
        <w:rPr>
          <w:rFonts w:cs="Arial"/>
          <w:sz w:val="16"/>
          <w:szCs w:val="16"/>
        </w:rPr>
        <w:t xml:space="preserve">. </w:t>
      </w:r>
      <w:r w:rsidR="007C5EA2">
        <w:rPr>
          <w:rFonts w:cs="Arial"/>
          <w:sz w:val="16"/>
          <w:szCs w:val="16"/>
        </w:rPr>
        <w:t>Svatoslav Outulný 602 758 273, Michal Nekuda</w:t>
      </w:r>
      <w:r w:rsidR="00352D62">
        <w:rPr>
          <w:rFonts w:cs="Arial"/>
          <w:sz w:val="16"/>
          <w:szCs w:val="16"/>
        </w:rPr>
        <w:t xml:space="preserve"> 602 602 561</w:t>
      </w:r>
    </w:p>
    <w:p w:rsidR="004D658F" w:rsidRPr="003E246D" w:rsidRDefault="004D658F" w:rsidP="00813462">
      <w:pPr>
        <w:pBdr>
          <w:between w:val="single" w:sz="4" w:space="1" w:color="auto"/>
        </w:pBdr>
        <w:spacing w:line="240" w:lineRule="auto"/>
        <w:rPr>
          <w:rFonts w:cs="Arial"/>
          <w:sz w:val="16"/>
          <w:szCs w:val="16"/>
        </w:rPr>
      </w:pPr>
      <w:r w:rsidRPr="003E246D">
        <w:rPr>
          <w:rFonts w:cs="Arial"/>
          <w:sz w:val="16"/>
          <w:szCs w:val="16"/>
        </w:rPr>
        <w:t>Osoby oprávněné jednat za zhotovitele</w:t>
      </w:r>
      <w:r w:rsidRPr="003E246D">
        <w:rPr>
          <w:rFonts w:cs="Arial"/>
          <w:color w:val="000000"/>
          <w:sz w:val="16"/>
          <w:szCs w:val="16"/>
        </w:rPr>
        <w:t xml:space="preserve"> </w:t>
      </w:r>
      <w:r w:rsidRPr="003E246D">
        <w:rPr>
          <w:rFonts w:cs="Arial"/>
          <w:color w:val="B3B3B3"/>
          <w:sz w:val="16"/>
          <w:szCs w:val="16"/>
        </w:rPr>
        <w:t>|</w:t>
      </w:r>
      <w:r w:rsidR="005D5287" w:rsidRPr="005D5287">
        <w:t xml:space="preserve"> </w:t>
      </w:r>
    </w:p>
    <w:p w:rsidR="00EF2E75" w:rsidRPr="00807C62" w:rsidRDefault="004E230A" w:rsidP="00813462">
      <w:pPr>
        <w:pStyle w:val="Nadpis2"/>
        <w:pBdr>
          <w:top w:val="none" w:sz="0" w:space="0" w:color="auto"/>
        </w:pBdr>
        <w:spacing w:before="0" w:line="240" w:lineRule="auto"/>
        <w:rPr>
          <w:sz w:val="14"/>
          <w:szCs w:val="14"/>
        </w:rPr>
      </w:pPr>
      <w:r w:rsidRPr="00807C62">
        <w:rPr>
          <w:b w:val="0"/>
          <w:sz w:val="14"/>
          <w:szCs w:val="14"/>
        </w:rPr>
        <w:t xml:space="preserve">Součást smluvního ujednání tvoří </w:t>
      </w:r>
      <w:r w:rsidR="004D658F" w:rsidRPr="00807C62">
        <w:rPr>
          <w:b w:val="0"/>
          <w:sz w:val="14"/>
          <w:szCs w:val="14"/>
        </w:rPr>
        <w:t xml:space="preserve">Všeobecné stavební </w:t>
      </w:r>
      <w:smartTag w:uri="urn:schemas-microsoft-com:office:smarttags" w:element="PersonName">
        <w:r w:rsidR="004D658F" w:rsidRPr="00807C62">
          <w:rPr>
            <w:b w:val="0"/>
            <w:sz w:val="14"/>
            <w:szCs w:val="14"/>
          </w:rPr>
          <w:t>obchod</w:t>
        </w:r>
      </w:smartTag>
      <w:r w:rsidR="004D658F" w:rsidRPr="00807C62">
        <w:rPr>
          <w:b w:val="0"/>
          <w:sz w:val="14"/>
          <w:szCs w:val="14"/>
        </w:rPr>
        <w:t xml:space="preserve">ní podmínky objednatele </w:t>
      </w:r>
      <w:r w:rsidR="00270FC7" w:rsidRPr="00270FC7">
        <w:rPr>
          <w:b w:val="0"/>
          <w:sz w:val="14"/>
          <w:szCs w:val="14"/>
        </w:rPr>
        <w:t>č. 2012-2 ze dne 6.6.2012</w:t>
      </w:r>
      <w:r w:rsidR="00A03EDE" w:rsidRPr="00807C62">
        <w:rPr>
          <w:b w:val="0"/>
          <w:sz w:val="14"/>
          <w:szCs w:val="14"/>
        </w:rPr>
        <w:t>, zveřejněné na www</w:t>
      </w:r>
      <w:r w:rsidR="004D658F" w:rsidRPr="00807C62">
        <w:rPr>
          <w:b w:val="0"/>
          <w:sz w:val="14"/>
          <w:szCs w:val="14"/>
        </w:rPr>
        <w:t>.</w:t>
      </w:r>
      <w:r w:rsidR="003D1B9F">
        <w:rPr>
          <w:b w:val="0"/>
          <w:sz w:val="14"/>
          <w:szCs w:val="14"/>
        </w:rPr>
        <w:t>okmont</w:t>
      </w:r>
      <w:r w:rsidR="004D658F" w:rsidRPr="00807C62">
        <w:rPr>
          <w:b w:val="0"/>
          <w:sz w:val="14"/>
          <w:szCs w:val="14"/>
        </w:rPr>
        <w:t>.cz, tištěné přístupné u objednatele, stranám známé. Tyto VSOP doplňují a rozvádějí základní ujednání obsažené ve smlouvě o dílo a ujednání obsažené ve VSOP platí proto současně vedle ujednání o témže institutu ve smlouvě, s výjimkou těch konkrétních práv a povinností, které jsou ve smlouvě řešeny obsahově odlišně, nežli ve VSOP, popř. těch, které smlouva výslovným odkazem ruší.</w:t>
      </w:r>
    </w:p>
    <w:p w:rsidR="004D658F" w:rsidRPr="003E246D" w:rsidRDefault="004D658F" w:rsidP="00813462">
      <w:pPr>
        <w:pStyle w:val="Nadpis2"/>
        <w:pBdr>
          <w:top w:val="none" w:sz="0" w:space="0" w:color="auto"/>
        </w:pBdr>
        <w:spacing w:before="0" w:line="240" w:lineRule="auto"/>
        <w:rPr>
          <w:b w:val="0"/>
          <w:sz w:val="16"/>
          <w:szCs w:val="16"/>
        </w:rPr>
      </w:pPr>
      <w:r w:rsidRPr="003E246D">
        <w:rPr>
          <w:b w:val="0"/>
          <w:sz w:val="16"/>
          <w:szCs w:val="16"/>
        </w:rPr>
        <w:t>Zh</w:t>
      </w:r>
      <w:r w:rsidR="00B83837" w:rsidRPr="003E246D">
        <w:rPr>
          <w:b w:val="0"/>
          <w:sz w:val="16"/>
          <w:szCs w:val="16"/>
        </w:rPr>
        <w:t>otovitel objednávku</w:t>
      </w:r>
      <w:r w:rsidR="004A2804" w:rsidRPr="003E246D">
        <w:rPr>
          <w:b w:val="0"/>
          <w:sz w:val="16"/>
          <w:szCs w:val="16"/>
        </w:rPr>
        <w:t xml:space="preserve"> č. </w:t>
      </w:r>
      <w:r w:rsidR="007E2272">
        <w:rPr>
          <w:b w:val="0"/>
          <w:sz w:val="16"/>
          <w:szCs w:val="16"/>
        </w:rPr>
        <w:t>CETT – 19</w:t>
      </w:r>
      <w:r w:rsidR="003D1B9F" w:rsidRPr="003D1B9F">
        <w:rPr>
          <w:b w:val="0"/>
          <w:sz w:val="16"/>
          <w:szCs w:val="16"/>
        </w:rPr>
        <w:t xml:space="preserve">/2012 – </w:t>
      </w:r>
      <w:r w:rsidR="00FA56DA">
        <w:rPr>
          <w:b w:val="0"/>
          <w:sz w:val="16"/>
          <w:szCs w:val="16"/>
        </w:rPr>
        <w:t>SDK</w:t>
      </w:r>
      <w:r w:rsidR="00164432">
        <w:rPr>
          <w:b w:val="0"/>
          <w:sz w:val="16"/>
          <w:szCs w:val="16"/>
        </w:rPr>
        <w:t xml:space="preserve">    </w:t>
      </w:r>
      <w:r w:rsidR="002D6334">
        <w:rPr>
          <w:b w:val="0"/>
          <w:sz w:val="16"/>
          <w:szCs w:val="16"/>
        </w:rPr>
        <w:tab/>
      </w:r>
      <w:r w:rsidR="007C5EA2">
        <w:rPr>
          <w:b w:val="0"/>
          <w:sz w:val="16"/>
          <w:szCs w:val="16"/>
        </w:rPr>
        <w:t xml:space="preserve"> </w:t>
      </w:r>
      <w:r w:rsidR="007C5EA2">
        <w:rPr>
          <w:b w:val="0"/>
          <w:sz w:val="16"/>
          <w:szCs w:val="16"/>
        </w:rPr>
        <w:tab/>
      </w:r>
      <w:r w:rsidR="007C5EA2">
        <w:rPr>
          <w:b w:val="0"/>
          <w:sz w:val="16"/>
          <w:szCs w:val="16"/>
        </w:rPr>
        <w:tab/>
      </w:r>
      <w:r w:rsidR="007C5EA2">
        <w:rPr>
          <w:b w:val="0"/>
          <w:sz w:val="16"/>
          <w:szCs w:val="16"/>
        </w:rPr>
        <w:tab/>
      </w:r>
      <w:r w:rsidR="007C5EA2">
        <w:rPr>
          <w:b w:val="0"/>
          <w:sz w:val="16"/>
          <w:szCs w:val="16"/>
        </w:rPr>
        <w:tab/>
      </w:r>
      <w:r w:rsidR="007C5EA2">
        <w:rPr>
          <w:b w:val="0"/>
          <w:sz w:val="16"/>
          <w:szCs w:val="16"/>
        </w:rPr>
        <w:tab/>
        <w:t xml:space="preserve">                </w:t>
      </w:r>
      <w:r w:rsidR="00B83837" w:rsidRPr="003E246D">
        <w:rPr>
          <w:b w:val="0"/>
          <w:sz w:val="16"/>
          <w:szCs w:val="16"/>
        </w:rPr>
        <w:t xml:space="preserve">přijímá </w:t>
      </w:r>
      <w:r w:rsidRPr="003E246D">
        <w:rPr>
          <w:b w:val="0"/>
          <w:sz w:val="16"/>
          <w:szCs w:val="16"/>
        </w:rPr>
        <w:t xml:space="preserve">(přijetí je účinné </w:t>
      </w:r>
      <w:r w:rsidR="004E230A" w:rsidRPr="003E246D">
        <w:rPr>
          <w:b w:val="0"/>
          <w:sz w:val="16"/>
          <w:szCs w:val="16"/>
        </w:rPr>
        <w:t xml:space="preserve">a smlouva je uzavřena </w:t>
      </w:r>
      <w:r w:rsidRPr="003E246D">
        <w:rPr>
          <w:b w:val="0"/>
          <w:sz w:val="16"/>
          <w:szCs w:val="16"/>
        </w:rPr>
        <w:t>pouze v případě doručení po</w:t>
      </w:r>
      <w:r w:rsidR="004E230A" w:rsidRPr="003E246D">
        <w:rPr>
          <w:b w:val="0"/>
          <w:sz w:val="16"/>
          <w:szCs w:val="16"/>
        </w:rPr>
        <w:t xml:space="preserve">depsané objednávky </w:t>
      </w:r>
      <w:r w:rsidRPr="003E246D">
        <w:rPr>
          <w:b w:val="0"/>
          <w:sz w:val="16"/>
          <w:szCs w:val="16"/>
        </w:rPr>
        <w:t xml:space="preserve">objednateli </w:t>
      </w:r>
      <w:r w:rsidR="004E230A" w:rsidRPr="003E246D">
        <w:rPr>
          <w:b w:val="0"/>
          <w:sz w:val="16"/>
          <w:szCs w:val="16"/>
        </w:rPr>
        <w:t xml:space="preserve">zpět </w:t>
      </w:r>
      <w:r w:rsidRPr="003E246D">
        <w:rPr>
          <w:b w:val="0"/>
          <w:sz w:val="16"/>
          <w:szCs w:val="16"/>
        </w:rPr>
        <w:t>do 2 dnů od zaslání</w:t>
      </w:r>
      <w:r w:rsidR="004E230A" w:rsidRPr="003E246D">
        <w:rPr>
          <w:b w:val="0"/>
          <w:sz w:val="16"/>
          <w:szCs w:val="16"/>
        </w:rPr>
        <w:t xml:space="preserve">, u pozdního přijetí objednávky pouze v případě </w:t>
      </w:r>
      <w:r w:rsidRPr="003E246D">
        <w:rPr>
          <w:b w:val="0"/>
          <w:sz w:val="16"/>
          <w:szCs w:val="16"/>
        </w:rPr>
        <w:t>následného potvrzení pozdního přijetí objednatelem)</w:t>
      </w: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608"/>
        <w:gridCol w:w="4500"/>
      </w:tblGrid>
      <w:tr w:rsidR="0007671D" w:rsidRPr="003E246D" w:rsidTr="00352D62">
        <w:trPr>
          <w:trHeight w:val="922"/>
        </w:trPr>
        <w:tc>
          <w:tcPr>
            <w:tcW w:w="4608" w:type="dxa"/>
            <w:tcBorders>
              <w:top w:val="single" w:sz="4" w:space="0" w:color="auto"/>
            </w:tcBorders>
          </w:tcPr>
          <w:p w:rsidR="0007671D" w:rsidRPr="003E246D" w:rsidRDefault="00493804" w:rsidP="003D1B9F">
            <w:pPr>
              <w:pBdr>
                <w:between w:val="single" w:sz="4" w:space="1" w:color="auto"/>
              </w:pBdr>
              <w:rPr>
                <w:rFonts w:cs="Arial"/>
                <w:sz w:val="16"/>
                <w:szCs w:val="16"/>
              </w:rPr>
            </w:pPr>
            <w:r w:rsidRPr="003E246D">
              <w:rPr>
                <w:rFonts w:cs="Arial"/>
                <w:sz w:val="16"/>
                <w:szCs w:val="16"/>
              </w:rPr>
              <w:t>V </w:t>
            </w:r>
            <w:r w:rsidR="003D1B9F">
              <w:rPr>
                <w:rFonts w:cs="Arial"/>
                <w:sz w:val="16"/>
                <w:szCs w:val="16"/>
              </w:rPr>
              <w:t>Brně</w:t>
            </w:r>
            <w:r w:rsidR="0007671D" w:rsidRPr="003E246D">
              <w:rPr>
                <w:rFonts w:cs="Arial"/>
                <w:sz w:val="16"/>
                <w:szCs w:val="16"/>
              </w:rPr>
              <w:t xml:space="preserve"> dne</w:t>
            </w:r>
            <w:r w:rsidR="00B83837" w:rsidRPr="003E246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7671D" w:rsidRPr="003E246D" w:rsidRDefault="00F33796" w:rsidP="00297300">
            <w:pPr>
              <w:pBdr>
                <w:between w:val="single" w:sz="4" w:space="1" w:color="auto"/>
              </w:pBd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 </w:t>
            </w:r>
            <w:r w:rsidR="00CB6FCF">
              <w:rPr>
                <w:rFonts w:cs="Arial"/>
                <w:sz w:val="16"/>
                <w:szCs w:val="16"/>
              </w:rPr>
              <w:t xml:space="preserve">Těšanech </w:t>
            </w:r>
            <w:r w:rsidR="00813462" w:rsidRPr="003E246D">
              <w:rPr>
                <w:rFonts w:cs="Arial"/>
                <w:sz w:val="16"/>
                <w:szCs w:val="16"/>
              </w:rPr>
              <w:t xml:space="preserve">dne </w:t>
            </w:r>
          </w:p>
        </w:tc>
      </w:tr>
      <w:tr w:rsidR="0007671D" w:rsidRPr="00807C62" w:rsidTr="00352D62">
        <w:tblPrEx>
          <w:tblCellMar>
            <w:left w:w="108" w:type="dxa"/>
            <w:right w:w="108" w:type="dxa"/>
          </w:tblCellMar>
          <w:tblLook w:val="04A0"/>
        </w:tblPrEx>
        <w:trPr>
          <w:trHeight w:val="864"/>
        </w:trPr>
        <w:tc>
          <w:tcPr>
            <w:tcW w:w="4608" w:type="dxa"/>
          </w:tcPr>
          <w:p w:rsidR="003D1B9F" w:rsidRPr="003D1B9F" w:rsidRDefault="0007671D" w:rsidP="003D1B9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07C62">
              <w:rPr>
                <w:rFonts w:cs="Arial"/>
                <w:sz w:val="18"/>
                <w:szCs w:val="18"/>
              </w:rPr>
              <w:t xml:space="preserve">Objednatel </w:t>
            </w:r>
            <w:r w:rsidRPr="00807C62">
              <w:rPr>
                <w:rFonts w:cs="Arial"/>
                <w:color w:val="B3B3B3"/>
                <w:sz w:val="18"/>
                <w:szCs w:val="18"/>
              </w:rPr>
              <w:t xml:space="preserve">| </w:t>
            </w:r>
            <w:r w:rsidR="003D1B9F" w:rsidRPr="003D1B9F">
              <w:rPr>
                <w:rFonts w:cs="Arial"/>
                <w:b/>
                <w:sz w:val="18"/>
                <w:szCs w:val="18"/>
              </w:rPr>
              <w:t>OK mont – STM, spol. s.r.o.</w:t>
            </w:r>
          </w:p>
          <w:p w:rsidR="003D1B9F" w:rsidRPr="003D1B9F" w:rsidRDefault="003D1B9F" w:rsidP="003D1B9F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A46738">
              <w:rPr>
                <w:rFonts w:cs="Arial"/>
                <w:sz w:val="18"/>
                <w:szCs w:val="18"/>
              </w:rPr>
              <w:t>Zastoupený</w:t>
            </w:r>
            <w:r w:rsidR="00183B8F">
              <w:rPr>
                <w:rFonts w:cs="Arial"/>
                <w:b/>
                <w:sz w:val="18"/>
                <w:szCs w:val="18"/>
              </w:rPr>
              <w:t xml:space="preserve"> | Bc. Liborem Mátl</w:t>
            </w:r>
            <w:r w:rsidRPr="003D1B9F">
              <w:rPr>
                <w:rFonts w:cs="Arial"/>
                <w:b/>
                <w:sz w:val="18"/>
                <w:szCs w:val="18"/>
              </w:rPr>
              <w:t xml:space="preserve">em,     </w:t>
            </w:r>
          </w:p>
          <w:p w:rsidR="0007671D" w:rsidRPr="00807C62" w:rsidRDefault="003D1B9F" w:rsidP="003D1B9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D1B9F">
              <w:rPr>
                <w:rFonts w:cs="Arial"/>
                <w:b/>
                <w:sz w:val="18"/>
                <w:szCs w:val="18"/>
              </w:rPr>
              <w:t>jednatelem</w:t>
            </w:r>
          </w:p>
        </w:tc>
        <w:tc>
          <w:tcPr>
            <w:tcW w:w="4500" w:type="dxa"/>
          </w:tcPr>
          <w:p w:rsidR="00A930E4" w:rsidRDefault="0007671D" w:rsidP="00A930E4">
            <w:pPr>
              <w:spacing w:line="240" w:lineRule="auto"/>
              <w:rPr>
                <w:rFonts w:cs="Arial"/>
                <w:color w:val="B3B3B3"/>
                <w:sz w:val="18"/>
                <w:szCs w:val="18"/>
              </w:rPr>
            </w:pPr>
            <w:r w:rsidRPr="00807C62">
              <w:rPr>
                <w:rFonts w:cs="Arial"/>
                <w:sz w:val="18"/>
                <w:szCs w:val="18"/>
              </w:rPr>
              <w:t xml:space="preserve">Zhotovitel </w:t>
            </w:r>
            <w:r w:rsidRPr="00807C62">
              <w:rPr>
                <w:rFonts w:cs="Arial"/>
                <w:color w:val="B3B3B3"/>
                <w:sz w:val="18"/>
                <w:szCs w:val="18"/>
              </w:rPr>
              <w:t xml:space="preserve">| </w:t>
            </w:r>
          </w:p>
          <w:p w:rsidR="0007671D" w:rsidRPr="00807C62" w:rsidRDefault="0007671D" w:rsidP="00A930E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F55E9">
              <w:rPr>
                <w:rFonts w:cs="Arial"/>
                <w:sz w:val="18"/>
                <w:szCs w:val="18"/>
              </w:rPr>
              <w:t xml:space="preserve">Zastoupený </w:t>
            </w:r>
            <w:r w:rsidRPr="00CF55E9">
              <w:rPr>
                <w:rFonts w:cs="Arial"/>
                <w:color w:val="B3B3B3"/>
                <w:sz w:val="18"/>
                <w:szCs w:val="18"/>
              </w:rPr>
              <w:t>|</w:t>
            </w:r>
          </w:p>
        </w:tc>
      </w:tr>
    </w:tbl>
    <w:p w:rsidR="0007671D" w:rsidRDefault="0007671D" w:rsidP="006377DF"/>
    <w:p w:rsidR="007E2272" w:rsidRDefault="007E2272" w:rsidP="006377DF"/>
    <w:p w:rsidR="007E2272" w:rsidRDefault="007E2272" w:rsidP="006377DF"/>
    <w:p w:rsidR="007E2272" w:rsidRDefault="007E2272" w:rsidP="006377DF"/>
    <w:p w:rsidR="007E2272" w:rsidRDefault="007E2272" w:rsidP="006377DF"/>
    <w:p w:rsidR="007E2272" w:rsidRDefault="007E2272" w:rsidP="006377DF"/>
    <w:p w:rsidR="007E2272" w:rsidRDefault="007E2272" w:rsidP="006377DF"/>
    <w:p w:rsidR="007E2272" w:rsidRPr="00401F47" w:rsidRDefault="007E2272" w:rsidP="006377DF">
      <w:pPr>
        <w:rPr>
          <w:b/>
          <w:sz w:val="24"/>
          <w:u w:val="single"/>
        </w:rPr>
      </w:pPr>
      <w:r w:rsidRPr="00401F47">
        <w:rPr>
          <w:b/>
          <w:sz w:val="24"/>
          <w:u w:val="single"/>
        </w:rPr>
        <w:lastRenderedPageBreak/>
        <w:t>Termíny prací</w:t>
      </w:r>
    </w:p>
    <w:p w:rsidR="007E2272" w:rsidRDefault="007E2272" w:rsidP="006377DF"/>
    <w:tbl>
      <w:tblPr>
        <w:tblStyle w:val="Mkatabulky"/>
        <w:tblW w:w="0" w:type="auto"/>
        <w:tblLook w:val="01E0"/>
      </w:tblPr>
      <w:tblGrid>
        <w:gridCol w:w="1188"/>
        <w:gridCol w:w="3360"/>
        <w:gridCol w:w="2274"/>
        <w:gridCol w:w="2275"/>
      </w:tblGrid>
      <w:tr w:rsidR="007E2272" w:rsidTr="00BA2B20">
        <w:tc>
          <w:tcPr>
            <w:tcW w:w="9097" w:type="dxa"/>
            <w:gridSpan w:val="4"/>
          </w:tcPr>
          <w:p w:rsidR="007E2272" w:rsidRPr="00401F47" w:rsidRDefault="007E2272" w:rsidP="006377DF">
            <w:pPr>
              <w:rPr>
                <w:b/>
              </w:rPr>
            </w:pPr>
            <w:r w:rsidRPr="00401F47">
              <w:rPr>
                <w:b/>
              </w:rPr>
              <w:t>Ubytovací část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BA2B20">
            <w:r>
              <w:t>Podkroví</w:t>
            </w:r>
          </w:p>
        </w:tc>
        <w:tc>
          <w:tcPr>
            <w:tcW w:w="3360" w:type="dxa"/>
          </w:tcPr>
          <w:p w:rsidR="007E2272" w:rsidRDefault="007E2272" w:rsidP="00BA2B20">
            <w:r>
              <w:t>Konstrukce + 1 strana desky</w:t>
            </w:r>
          </w:p>
        </w:tc>
        <w:tc>
          <w:tcPr>
            <w:tcW w:w="2274" w:type="dxa"/>
          </w:tcPr>
          <w:p w:rsidR="007E2272" w:rsidRDefault="007E2272" w:rsidP="00BA2B20">
            <w:r>
              <w:t>Příčky</w:t>
            </w:r>
          </w:p>
        </w:tc>
        <w:tc>
          <w:tcPr>
            <w:tcW w:w="2275" w:type="dxa"/>
          </w:tcPr>
          <w:p w:rsidR="007E2272" w:rsidRDefault="007E2272" w:rsidP="00BA2B20">
            <w:r>
              <w:t>8.11. – 11.11.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BA2B20"/>
        </w:tc>
        <w:tc>
          <w:tcPr>
            <w:tcW w:w="3360" w:type="dxa"/>
          </w:tcPr>
          <w:p w:rsidR="007E2272" w:rsidRDefault="007E2272" w:rsidP="00BA2B20"/>
        </w:tc>
        <w:tc>
          <w:tcPr>
            <w:tcW w:w="2274" w:type="dxa"/>
          </w:tcPr>
          <w:p w:rsidR="007E2272" w:rsidRDefault="007E2272" w:rsidP="00BA2B20">
            <w:r>
              <w:t>Podhled + šikmina</w:t>
            </w:r>
          </w:p>
        </w:tc>
        <w:tc>
          <w:tcPr>
            <w:tcW w:w="2275" w:type="dxa"/>
          </w:tcPr>
          <w:p w:rsidR="007E2272" w:rsidRDefault="008547E4" w:rsidP="00BA2B20">
            <w:r>
              <w:t>31</w:t>
            </w:r>
            <w:r w:rsidR="007E2272">
              <w:t>.10. – 7.11.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BA2B20"/>
        </w:tc>
        <w:tc>
          <w:tcPr>
            <w:tcW w:w="3360" w:type="dxa"/>
          </w:tcPr>
          <w:p w:rsidR="007E2272" w:rsidRDefault="007E2272" w:rsidP="00BA2B20">
            <w:r>
              <w:t>2 strana + izolace + dokončení</w:t>
            </w:r>
          </w:p>
        </w:tc>
        <w:tc>
          <w:tcPr>
            <w:tcW w:w="2274" w:type="dxa"/>
          </w:tcPr>
          <w:p w:rsidR="007E2272" w:rsidRDefault="007E2272" w:rsidP="00BA2B20">
            <w:r>
              <w:t>Příčky</w:t>
            </w:r>
          </w:p>
        </w:tc>
        <w:tc>
          <w:tcPr>
            <w:tcW w:w="2275" w:type="dxa"/>
          </w:tcPr>
          <w:p w:rsidR="007E2272" w:rsidRDefault="007E2272" w:rsidP="00BA2B20">
            <w:r>
              <w:t>12.11. – 20.11.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BA2B20"/>
        </w:tc>
        <w:tc>
          <w:tcPr>
            <w:tcW w:w="3360" w:type="dxa"/>
          </w:tcPr>
          <w:p w:rsidR="007E2272" w:rsidRDefault="007E2272" w:rsidP="00BA2B20"/>
        </w:tc>
        <w:tc>
          <w:tcPr>
            <w:tcW w:w="2274" w:type="dxa"/>
          </w:tcPr>
          <w:p w:rsidR="007E2272" w:rsidRDefault="007E2272" w:rsidP="00BA2B20">
            <w:r>
              <w:t>Podhled + šikmina</w:t>
            </w:r>
          </w:p>
        </w:tc>
        <w:tc>
          <w:tcPr>
            <w:tcW w:w="2275" w:type="dxa"/>
          </w:tcPr>
          <w:p w:rsidR="007E2272" w:rsidRDefault="007E2272" w:rsidP="00BA2B20">
            <w:r>
              <w:t>12.11. – 20.11.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6377DF">
            <w:r>
              <w:t>2.NP</w:t>
            </w:r>
          </w:p>
        </w:tc>
        <w:tc>
          <w:tcPr>
            <w:tcW w:w="3360" w:type="dxa"/>
          </w:tcPr>
          <w:p w:rsidR="007E2272" w:rsidRDefault="007E2272" w:rsidP="006377DF">
            <w:r>
              <w:t>Konstrukce + 1 strana desky</w:t>
            </w:r>
          </w:p>
        </w:tc>
        <w:tc>
          <w:tcPr>
            <w:tcW w:w="2274" w:type="dxa"/>
          </w:tcPr>
          <w:p w:rsidR="007E2272" w:rsidRDefault="007E2272" w:rsidP="006377DF"/>
        </w:tc>
        <w:tc>
          <w:tcPr>
            <w:tcW w:w="2275" w:type="dxa"/>
          </w:tcPr>
          <w:p w:rsidR="007E2272" w:rsidRDefault="008547E4" w:rsidP="008547E4">
            <w:proofErr w:type="gramStart"/>
            <w:r>
              <w:t>31</w:t>
            </w:r>
            <w:r w:rsidR="00C23A90">
              <w:t xml:space="preserve">.10. – </w:t>
            </w:r>
            <w:r>
              <w:t>3</w:t>
            </w:r>
            <w:r w:rsidR="00C23A90">
              <w:t>.11</w:t>
            </w:r>
            <w:proofErr w:type="gramEnd"/>
            <w:r w:rsidR="007E2272">
              <w:t>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6377DF"/>
        </w:tc>
        <w:tc>
          <w:tcPr>
            <w:tcW w:w="3360" w:type="dxa"/>
          </w:tcPr>
          <w:p w:rsidR="007E2272" w:rsidRDefault="007E2272" w:rsidP="006377DF">
            <w:r>
              <w:t>2 strana + izolace + dokončení</w:t>
            </w:r>
          </w:p>
        </w:tc>
        <w:tc>
          <w:tcPr>
            <w:tcW w:w="2274" w:type="dxa"/>
          </w:tcPr>
          <w:p w:rsidR="007E2272" w:rsidRDefault="007E2272" w:rsidP="006377DF"/>
        </w:tc>
        <w:tc>
          <w:tcPr>
            <w:tcW w:w="2275" w:type="dxa"/>
          </w:tcPr>
          <w:p w:rsidR="007E2272" w:rsidRDefault="00C23A90" w:rsidP="006377DF">
            <w:r>
              <w:t>6</w:t>
            </w:r>
            <w:r w:rsidR="007E2272">
              <w:t>.11. – 11.11.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6377DF">
            <w:r>
              <w:t>1.NP</w:t>
            </w:r>
          </w:p>
        </w:tc>
        <w:tc>
          <w:tcPr>
            <w:tcW w:w="3360" w:type="dxa"/>
          </w:tcPr>
          <w:p w:rsidR="007E2272" w:rsidRDefault="007E2272" w:rsidP="006377DF">
            <w:r>
              <w:t>Konstrukce + 1 strana desky</w:t>
            </w:r>
          </w:p>
        </w:tc>
        <w:tc>
          <w:tcPr>
            <w:tcW w:w="2274" w:type="dxa"/>
          </w:tcPr>
          <w:p w:rsidR="007E2272" w:rsidRDefault="007E2272" w:rsidP="006377DF"/>
        </w:tc>
        <w:tc>
          <w:tcPr>
            <w:tcW w:w="2275" w:type="dxa"/>
          </w:tcPr>
          <w:p w:rsidR="007E2272" w:rsidRDefault="007E2272" w:rsidP="006377DF">
            <w:r>
              <w:t>5.11. – 11.11.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6377DF"/>
        </w:tc>
        <w:tc>
          <w:tcPr>
            <w:tcW w:w="3360" w:type="dxa"/>
          </w:tcPr>
          <w:p w:rsidR="007E2272" w:rsidRDefault="007E2272" w:rsidP="006377DF">
            <w:r>
              <w:t>2 strana + izolace + dokončení</w:t>
            </w:r>
          </w:p>
        </w:tc>
        <w:tc>
          <w:tcPr>
            <w:tcW w:w="2274" w:type="dxa"/>
          </w:tcPr>
          <w:p w:rsidR="007E2272" w:rsidRDefault="007E2272" w:rsidP="006377DF"/>
        </w:tc>
        <w:tc>
          <w:tcPr>
            <w:tcW w:w="2275" w:type="dxa"/>
          </w:tcPr>
          <w:p w:rsidR="007E2272" w:rsidRDefault="007E2272" w:rsidP="006377DF">
            <w:r>
              <w:t>19.11. – 23.11.</w:t>
            </w:r>
          </w:p>
        </w:tc>
      </w:tr>
      <w:tr w:rsidR="007E2272" w:rsidTr="00BA2B20">
        <w:tc>
          <w:tcPr>
            <w:tcW w:w="9097" w:type="dxa"/>
            <w:gridSpan w:val="4"/>
          </w:tcPr>
          <w:p w:rsidR="007E2272" w:rsidRPr="00401F47" w:rsidRDefault="007E2272" w:rsidP="006377DF">
            <w:pPr>
              <w:rPr>
                <w:b/>
              </w:rPr>
            </w:pPr>
            <w:r w:rsidRPr="00401F47">
              <w:rPr>
                <w:b/>
              </w:rPr>
              <w:t>Technické zázemí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6377DF">
            <w:r>
              <w:t>2.NP</w:t>
            </w:r>
          </w:p>
        </w:tc>
        <w:tc>
          <w:tcPr>
            <w:tcW w:w="3360" w:type="dxa"/>
          </w:tcPr>
          <w:p w:rsidR="007E2272" w:rsidRDefault="007E2272" w:rsidP="006377DF"/>
        </w:tc>
        <w:tc>
          <w:tcPr>
            <w:tcW w:w="2274" w:type="dxa"/>
          </w:tcPr>
          <w:p w:rsidR="007E2272" w:rsidRDefault="007E2272" w:rsidP="006377DF">
            <w:r>
              <w:t>Podhled</w:t>
            </w:r>
          </w:p>
        </w:tc>
        <w:tc>
          <w:tcPr>
            <w:tcW w:w="2275" w:type="dxa"/>
          </w:tcPr>
          <w:p w:rsidR="007E2272" w:rsidRDefault="007E2272" w:rsidP="006377DF">
            <w:r>
              <w:t>1.11. – 6.11.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6377DF">
            <w:r>
              <w:t>1.NP</w:t>
            </w:r>
          </w:p>
        </w:tc>
        <w:tc>
          <w:tcPr>
            <w:tcW w:w="3360" w:type="dxa"/>
          </w:tcPr>
          <w:p w:rsidR="007E2272" w:rsidRDefault="007E2272" w:rsidP="006377DF">
            <w:r>
              <w:t>Konstrukce + izolace</w:t>
            </w:r>
          </w:p>
        </w:tc>
        <w:tc>
          <w:tcPr>
            <w:tcW w:w="2274" w:type="dxa"/>
          </w:tcPr>
          <w:p w:rsidR="007E2272" w:rsidRDefault="007E2272" w:rsidP="006377DF">
            <w:r>
              <w:t>Podhled</w:t>
            </w:r>
          </w:p>
        </w:tc>
        <w:tc>
          <w:tcPr>
            <w:tcW w:w="2275" w:type="dxa"/>
          </w:tcPr>
          <w:p w:rsidR="007E2272" w:rsidRDefault="007E2272" w:rsidP="006377DF">
            <w:r>
              <w:t>5.11. – 10.11.</w:t>
            </w:r>
          </w:p>
        </w:tc>
      </w:tr>
      <w:tr w:rsidR="007E2272" w:rsidTr="007E2272">
        <w:tc>
          <w:tcPr>
            <w:tcW w:w="1188" w:type="dxa"/>
          </w:tcPr>
          <w:p w:rsidR="007E2272" w:rsidRDefault="007E2272" w:rsidP="006377DF"/>
        </w:tc>
        <w:tc>
          <w:tcPr>
            <w:tcW w:w="3360" w:type="dxa"/>
          </w:tcPr>
          <w:p w:rsidR="007E2272" w:rsidRDefault="007E2272" w:rsidP="006377DF">
            <w:r>
              <w:t>dokončení</w:t>
            </w:r>
          </w:p>
        </w:tc>
        <w:tc>
          <w:tcPr>
            <w:tcW w:w="2274" w:type="dxa"/>
          </w:tcPr>
          <w:p w:rsidR="007E2272" w:rsidRDefault="00401F47" w:rsidP="006377DF">
            <w:r>
              <w:t>Podhled</w:t>
            </w:r>
          </w:p>
        </w:tc>
        <w:tc>
          <w:tcPr>
            <w:tcW w:w="2275" w:type="dxa"/>
          </w:tcPr>
          <w:p w:rsidR="007E2272" w:rsidRDefault="007E2272" w:rsidP="006377DF">
            <w:r>
              <w:t>11.11. – 13.11.</w:t>
            </w:r>
          </w:p>
        </w:tc>
      </w:tr>
    </w:tbl>
    <w:p w:rsidR="007E2272" w:rsidRPr="00A03EDE" w:rsidRDefault="007E2272" w:rsidP="006377DF"/>
    <w:sectPr w:rsidR="007E2272" w:rsidRPr="00A03EDE" w:rsidSect="00352D62">
      <w:headerReference w:type="first" r:id="rId7"/>
      <w:pgSz w:w="11906" w:h="16838" w:code="9"/>
      <w:pgMar w:top="1078" w:right="1985" w:bottom="899" w:left="96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D6" w:rsidRDefault="00A224D6">
      <w:r>
        <w:separator/>
      </w:r>
    </w:p>
  </w:endnote>
  <w:endnote w:type="continuationSeparator" w:id="0">
    <w:p w:rsidR="00A224D6" w:rsidRDefault="00A2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D6" w:rsidRDefault="00A224D6">
      <w:r>
        <w:separator/>
      </w:r>
    </w:p>
  </w:footnote>
  <w:footnote w:type="continuationSeparator" w:id="0">
    <w:p w:rsidR="00A224D6" w:rsidRDefault="00A2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DA" w:rsidRDefault="00A930E4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6769100</wp:posOffset>
          </wp:positionH>
          <wp:positionV relativeFrom="page">
            <wp:posOffset>198120</wp:posOffset>
          </wp:positionV>
          <wp:extent cx="592455" cy="10335260"/>
          <wp:effectExtent l="19050" t="0" r="0" b="0"/>
          <wp:wrapNone/>
          <wp:docPr id="2" name="obrázek 2" descr="smouva dlouh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ouva dlouh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46" b="1846"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1033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310"/>
    <w:multiLevelType w:val="hybridMultilevel"/>
    <w:tmpl w:val="47C6D448"/>
    <w:lvl w:ilvl="0" w:tplc="81726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574"/>
    <w:multiLevelType w:val="hybridMultilevel"/>
    <w:tmpl w:val="9F341B18"/>
    <w:lvl w:ilvl="0" w:tplc="FC74A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50A1E"/>
    <w:multiLevelType w:val="hybridMultilevel"/>
    <w:tmpl w:val="9856A714"/>
    <w:lvl w:ilvl="0" w:tplc="51B0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B4094"/>
    <w:multiLevelType w:val="hybridMultilevel"/>
    <w:tmpl w:val="B7E6948C"/>
    <w:lvl w:ilvl="0" w:tplc="E264C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27E66"/>
    <w:rsid w:val="000102D2"/>
    <w:rsid w:val="00012B69"/>
    <w:rsid w:val="000211ED"/>
    <w:rsid w:val="000317AE"/>
    <w:rsid w:val="0004788E"/>
    <w:rsid w:val="00050C6B"/>
    <w:rsid w:val="000553F1"/>
    <w:rsid w:val="00061BB6"/>
    <w:rsid w:val="00061FC1"/>
    <w:rsid w:val="000717DF"/>
    <w:rsid w:val="0007671D"/>
    <w:rsid w:val="000900A2"/>
    <w:rsid w:val="00096374"/>
    <w:rsid w:val="000A720D"/>
    <w:rsid w:val="000A74C9"/>
    <w:rsid w:val="000C411C"/>
    <w:rsid w:val="000C6B81"/>
    <w:rsid w:val="000D033C"/>
    <w:rsid w:val="000D07D8"/>
    <w:rsid w:val="000D29E5"/>
    <w:rsid w:val="000D7716"/>
    <w:rsid w:val="000E2AA1"/>
    <w:rsid w:val="000E5714"/>
    <w:rsid w:val="0010199A"/>
    <w:rsid w:val="00102667"/>
    <w:rsid w:val="00105CB6"/>
    <w:rsid w:val="00107B40"/>
    <w:rsid w:val="0011387D"/>
    <w:rsid w:val="00114775"/>
    <w:rsid w:val="001364A8"/>
    <w:rsid w:val="0014276B"/>
    <w:rsid w:val="00156C45"/>
    <w:rsid w:val="00157465"/>
    <w:rsid w:val="00157AAE"/>
    <w:rsid w:val="00164432"/>
    <w:rsid w:val="00164CBA"/>
    <w:rsid w:val="001761A9"/>
    <w:rsid w:val="00183B8F"/>
    <w:rsid w:val="00184EFA"/>
    <w:rsid w:val="001A5BCA"/>
    <w:rsid w:val="001B30F8"/>
    <w:rsid w:val="001D7EEB"/>
    <w:rsid w:val="001F24A6"/>
    <w:rsid w:val="001F3884"/>
    <w:rsid w:val="002349A6"/>
    <w:rsid w:val="00242774"/>
    <w:rsid w:val="0024384E"/>
    <w:rsid w:val="0025056B"/>
    <w:rsid w:val="002509EC"/>
    <w:rsid w:val="00270FC7"/>
    <w:rsid w:val="002768FE"/>
    <w:rsid w:val="00290521"/>
    <w:rsid w:val="00296530"/>
    <w:rsid w:val="0029689C"/>
    <w:rsid w:val="00297300"/>
    <w:rsid w:val="002A510F"/>
    <w:rsid w:val="002B3A7D"/>
    <w:rsid w:val="002B51A7"/>
    <w:rsid w:val="002B6206"/>
    <w:rsid w:val="002C19B0"/>
    <w:rsid w:val="002C5B4A"/>
    <w:rsid w:val="002D6334"/>
    <w:rsid w:val="00303782"/>
    <w:rsid w:val="003344E0"/>
    <w:rsid w:val="00352D62"/>
    <w:rsid w:val="00357986"/>
    <w:rsid w:val="003650D4"/>
    <w:rsid w:val="003652BD"/>
    <w:rsid w:val="003948EB"/>
    <w:rsid w:val="003C4A53"/>
    <w:rsid w:val="003D1B9F"/>
    <w:rsid w:val="003E246D"/>
    <w:rsid w:val="003E5785"/>
    <w:rsid w:val="003E7863"/>
    <w:rsid w:val="00401F47"/>
    <w:rsid w:val="0040341A"/>
    <w:rsid w:val="0042054F"/>
    <w:rsid w:val="00423C5D"/>
    <w:rsid w:val="00434C15"/>
    <w:rsid w:val="00444C7E"/>
    <w:rsid w:val="00447AE0"/>
    <w:rsid w:val="00456563"/>
    <w:rsid w:val="0046216D"/>
    <w:rsid w:val="00463C08"/>
    <w:rsid w:val="00467431"/>
    <w:rsid w:val="00485914"/>
    <w:rsid w:val="00493804"/>
    <w:rsid w:val="004A2804"/>
    <w:rsid w:val="004A7592"/>
    <w:rsid w:val="004C34BE"/>
    <w:rsid w:val="004D658F"/>
    <w:rsid w:val="004E230A"/>
    <w:rsid w:val="004E3AC1"/>
    <w:rsid w:val="004E3EEA"/>
    <w:rsid w:val="00506194"/>
    <w:rsid w:val="00527E66"/>
    <w:rsid w:val="005332F1"/>
    <w:rsid w:val="00535A32"/>
    <w:rsid w:val="00541409"/>
    <w:rsid w:val="00552161"/>
    <w:rsid w:val="00567300"/>
    <w:rsid w:val="00571425"/>
    <w:rsid w:val="00581C93"/>
    <w:rsid w:val="00585E43"/>
    <w:rsid w:val="0058695C"/>
    <w:rsid w:val="0059351A"/>
    <w:rsid w:val="00594C68"/>
    <w:rsid w:val="005A0850"/>
    <w:rsid w:val="005B0743"/>
    <w:rsid w:val="005C7E52"/>
    <w:rsid w:val="005D38DB"/>
    <w:rsid w:val="005D5287"/>
    <w:rsid w:val="005E23EE"/>
    <w:rsid w:val="005E40E9"/>
    <w:rsid w:val="005F0226"/>
    <w:rsid w:val="005F2BEC"/>
    <w:rsid w:val="00606FD1"/>
    <w:rsid w:val="00611634"/>
    <w:rsid w:val="00615981"/>
    <w:rsid w:val="00631A10"/>
    <w:rsid w:val="006377DF"/>
    <w:rsid w:val="00643E1A"/>
    <w:rsid w:val="00651320"/>
    <w:rsid w:val="00652FD0"/>
    <w:rsid w:val="006554A0"/>
    <w:rsid w:val="00660987"/>
    <w:rsid w:val="006634D9"/>
    <w:rsid w:val="00682799"/>
    <w:rsid w:val="006A0EC9"/>
    <w:rsid w:val="006A734D"/>
    <w:rsid w:val="006B3140"/>
    <w:rsid w:val="006C1EBC"/>
    <w:rsid w:val="006C5236"/>
    <w:rsid w:val="006C635D"/>
    <w:rsid w:val="006D22C1"/>
    <w:rsid w:val="006D2724"/>
    <w:rsid w:val="006E5C8C"/>
    <w:rsid w:val="006F182B"/>
    <w:rsid w:val="00710967"/>
    <w:rsid w:val="007133CB"/>
    <w:rsid w:val="00714F14"/>
    <w:rsid w:val="0072044E"/>
    <w:rsid w:val="00724110"/>
    <w:rsid w:val="00725E23"/>
    <w:rsid w:val="007354BF"/>
    <w:rsid w:val="0075035E"/>
    <w:rsid w:val="00771CAD"/>
    <w:rsid w:val="00775100"/>
    <w:rsid w:val="00775F59"/>
    <w:rsid w:val="0078021D"/>
    <w:rsid w:val="0078345C"/>
    <w:rsid w:val="0078415F"/>
    <w:rsid w:val="007C2D6E"/>
    <w:rsid w:val="007C5EA2"/>
    <w:rsid w:val="007D51C8"/>
    <w:rsid w:val="007E2272"/>
    <w:rsid w:val="007E67F2"/>
    <w:rsid w:val="007E710D"/>
    <w:rsid w:val="00807BEA"/>
    <w:rsid w:val="00807C62"/>
    <w:rsid w:val="00807F80"/>
    <w:rsid w:val="00813462"/>
    <w:rsid w:val="0081452B"/>
    <w:rsid w:val="00821EAD"/>
    <w:rsid w:val="008314A5"/>
    <w:rsid w:val="00831AFD"/>
    <w:rsid w:val="008339B8"/>
    <w:rsid w:val="00833FEA"/>
    <w:rsid w:val="008361A8"/>
    <w:rsid w:val="008547E4"/>
    <w:rsid w:val="00854A69"/>
    <w:rsid w:val="00855FD0"/>
    <w:rsid w:val="00866B4A"/>
    <w:rsid w:val="008679D8"/>
    <w:rsid w:val="00873AD0"/>
    <w:rsid w:val="008A02D9"/>
    <w:rsid w:val="008B5DAE"/>
    <w:rsid w:val="008B7723"/>
    <w:rsid w:val="008C22C4"/>
    <w:rsid w:val="008C3014"/>
    <w:rsid w:val="008C5951"/>
    <w:rsid w:val="008C5DAA"/>
    <w:rsid w:val="008F370C"/>
    <w:rsid w:val="008F51EC"/>
    <w:rsid w:val="008F61A1"/>
    <w:rsid w:val="00900E1F"/>
    <w:rsid w:val="00905CFF"/>
    <w:rsid w:val="00907B46"/>
    <w:rsid w:val="009418AB"/>
    <w:rsid w:val="00942E04"/>
    <w:rsid w:val="00946301"/>
    <w:rsid w:val="009655BC"/>
    <w:rsid w:val="00965C89"/>
    <w:rsid w:val="00983987"/>
    <w:rsid w:val="00984ABD"/>
    <w:rsid w:val="00997493"/>
    <w:rsid w:val="009B3AE9"/>
    <w:rsid w:val="009C241E"/>
    <w:rsid w:val="009D3AC4"/>
    <w:rsid w:val="009E610F"/>
    <w:rsid w:val="009F064D"/>
    <w:rsid w:val="00A03EDE"/>
    <w:rsid w:val="00A224D6"/>
    <w:rsid w:val="00A257D2"/>
    <w:rsid w:val="00A30A6E"/>
    <w:rsid w:val="00A33EDC"/>
    <w:rsid w:val="00A3797E"/>
    <w:rsid w:val="00A46738"/>
    <w:rsid w:val="00A51E5E"/>
    <w:rsid w:val="00A748FC"/>
    <w:rsid w:val="00A848FF"/>
    <w:rsid w:val="00A930E4"/>
    <w:rsid w:val="00A95274"/>
    <w:rsid w:val="00AA6985"/>
    <w:rsid w:val="00AA7754"/>
    <w:rsid w:val="00AB2B9C"/>
    <w:rsid w:val="00AC29D9"/>
    <w:rsid w:val="00AC3E78"/>
    <w:rsid w:val="00AE4F93"/>
    <w:rsid w:val="00AE74D2"/>
    <w:rsid w:val="00AF66E2"/>
    <w:rsid w:val="00B1799E"/>
    <w:rsid w:val="00B17B08"/>
    <w:rsid w:val="00B32A1F"/>
    <w:rsid w:val="00B351B2"/>
    <w:rsid w:val="00B37A8B"/>
    <w:rsid w:val="00B40BFC"/>
    <w:rsid w:val="00B573D5"/>
    <w:rsid w:val="00B60F99"/>
    <w:rsid w:val="00B61C6E"/>
    <w:rsid w:val="00B62C7D"/>
    <w:rsid w:val="00B707A7"/>
    <w:rsid w:val="00B7143B"/>
    <w:rsid w:val="00B737A2"/>
    <w:rsid w:val="00B83837"/>
    <w:rsid w:val="00B876CA"/>
    <w:rsid w:val="00B9340D"/>
    <w:rsid w:val="00BA0B09"/>
    <w:rsid w:val="00BA2B20"/>
    <w:rsid w:val="00BA5B21"/>
    <w:rsid w:val="00BC2EDE"/>
    <w:rsid w:val="00BC7C76"/>
    <w:rsid w:val="00BE2C13"/>
    <w:rsid w:val="00BE2FF3"/>
    <w:rsid w:val="00BF3FF7"/>
    <w:rsid w:val="00C23A90"/>
    <w:rsid w:val="00C57A2B"/>
    <w:rsid w:val="00C73B5E"/>
    <w:rsid w:val="00C7463A"/>
    <w:rsid w:val="00C76DA0"/>
    <w:rsid w:val="00C8021D"/>
    <w:rsid w:val="00C81B65"/>
    <w:rsid w:val="00C81BDF"/>
    <w:rsid w:val="00C96068"/>
    <w:rsid w:val="00C97C24"/>
    <w:rsid w:val="00CA23AA"/>
    <w:rsid w:val="00CA6392"/>
    <w:rsid w:val="00CB6FCF"/>
    <w:rsid w:val="00CE3644"/>
    <w:rsid w:val="00CE3AB7"/>
    <w:rsid w:val="00CE53DA"/>
    <w:rsid w:val="00CF3E9C"/>
    <w:rsid w:val="00CF55E9"/>
    <w:rsid w:val="00CF6223"/>
    <w:rsid w:val="00D04A82"/>
    <w:rsid w:val="00D067F0"/>
    <w:rsid w:val="00D10949"/>
    <w:rsid w:val="00D1420C"/>
    <w:rsid w:val="00D23E23"/>
    <w:rsid w:val="00D33299"/>
    <w:rsid w:val="00D37370"/>
    <w:rsid w:val="00D548C1"/>
    <w:rsid w:val="00D60F50"/>
    <w:rsid w:val="00D80C91"/>
    <w:rsid w:val="00D834A9"/>
    <w:rsid w:val="00D8367C"/>
    <w:rsid w:val="00D92D9B"/>
    <w:rsid w:val="00D9785D"/>
    <w:rsid w:val="00DA0DB0"/>
    <w:rsid w:val="00DA1614"/>
    <w:rsid w:val="00DA6B79"/>
    <w:rsid w:val="00DB4AAE"/>
    <w:rsid w:val="00DC1E14"/>
    <w:rsid w:val="00DC4C80"/>
    <w:rsid w:val="00DE06B9"/>
    <w:rsid w:val="00DE211C"/>
    <w:rsid w:val="00DE5045"/>
    <w:rsid w:val="00DF7F2D"/>
    <w:rsid w:val="00E044D6"/>
    <w:rsid w:val="00E0744C"/>
    <w:rsid w:val="00E13ED0"/>
    <w:rsid w:val="00E21424"/>
    <w:rsid w:val="00E232FB"/>
    <w:rsid w:val="00E251AB"/>
    <w:rsid w:val="00E30526"/>
    <w:rsid w:val="00E33CB2"/>
    <w:rsid w:val="00E40838"/>
    <w:rsid w:val="00E4181A"/>
    <w:rsid w:val="00E46167"/>
    <w:rsid w:val="00E50E85"/>
    <w:rsid w:val="00E70EED"/>
    <w:rsid w:val="00E91431"/>
    <w:rsid w:val="00EB39AA"/>
    <w:rsid w:val="00EB4E32"/>
    <w:rsid w:val="00EC794C"/>
    <w:rsid w:val="00ED67A4"/>
    <w:rsid w:val="00EE7D1C"/>
    <w:rsid w:val="00EF2E75"/>
    <w:rsid w:val="00EF3EA6"/>
    <w:rsid w:val="00F10021"/>
    <w:rsid w:val="00F27109"/>
    <w:rsid w:val="00F33796"/>
    <w:rsid w:val="00F465F9"/>
    <w:rsid w:val="00F641EF"/>
    <w:rsid w:val="00F86777"/>
    <w:rsid w:val="00F926E1"/>
    <w:rsid w:val="00FA56DA"/>
    <w:rsid w:val="00FB6BD3"/>
    <w:rsid w:val="00FC21BA"/>
    <w:rsid w:val="00FD2709"/>
    <w:rsid w:val="00FD3963"/>
    <w:rsid w:val="00FE0934"/>
    <w:rsid w:val="00FE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2B9C"/>
    <w:pPr>
      <w:spacing w:line="360" w:lineRule="atLeas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B2B9C"/>
    <w:pPr>
      <w:keepNext/>
      <w:pBdr>
        <w:top w:val="single" w:sz="4" w:space="1" w:color="auto"/>
        <w:between w:val="single" w:sz="4" w:space="1" w:color="auto"/>
      </w:pBd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F7F2D"/>
    <w:pPr>
      <w:keepNext/>
      <w:pBdr>
        <w:top w:val="single" w:sz="4" w:space="1" w:color="auto"/>
        <w:between w:val="single" w:sz="4" w:space="1" w:color="auto"/>
      </w:pBdr>
      <w:spacing w:before="300" w:after="40"/>
      <w:outlineLvl w:val="1"/>
    </w:pPr>
    <w:rPr>
      <w:rFonts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0B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0F99"/>
    <w:pPr>
      <w:tabs>
        <w:tab w:val="center" w:pos="4536"/>
        <w:tab w:val="right" w:pos="9072"/>
      </w:tabs>
      <w:spacing w:line="168" w:lineRule="atLeast"/>
    </w:pPr>
    <w:rPr>
      <w:color w:val="001744"/>
      <w:sz w:val="14"/>
    </w:rPr>
  </w:style>
  <w:style w:type="paragraph" w:customStyle="1" w:styleId="adresa">
    <w:name w:val="adresa"/>
    <w:basedOn w:val="Normln"/>
    <w:rsid w:val="00BA0B09"/>
    <w:pPr>
      <w:spacing w:line="250" w:lineRule="atLeast"/>
    </w:pPr>
    <w:rPr>
      <w:sz w:val="16"/>
    </w:rPr>
  </w:style>
  <w:style w:type="table" w:styleId="Mkatabulky">
    <w:name w:val="Table Grid"/>
    <w:basedOn w:val="Normlntabulka"/>
    <w:rsid w:val="002349A6"/>
    <w:pPr>
      <w:spacing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nabidka">
    <w:name w:val="nadpis_nabidka"/>
    <w:basedOn w:val="Normln"/>
    <w:rsid w:val="002349A6"/>
    <w:pPr>
      <w:spacing w:line="800" w:lineRule="atLeast"/>
    </w:pPr>
    <w:rPr>
      <w:sz w:val="50"/>
    </w:rPr>
  </w:style>
  <w:style w:type="paragraph" w:customStyle="1" w:styleId="nadpisakce">
    <w:name w:val="nadpis_akce"/>
    <w:basedOn w:val="Normln"/>
    <w:rsid w:val="002349A6"/>
    <w:pPr>
      <w:spacing w:line="760" w:lineRule="atLeast"/>
    </w:pPr>
    <w:rPr>
      <w:b/>
      <w:sz w:val="72"/>
    </w:rPr>
  </w:style>
  <w:style w:type="character" w:customStyle="1" w:styleId="svisltko">
    <w:name w:val="svislítko"/>
    <w:rsid w:val="00AB2B9C"/>
    <w:rPr>
      <w:color w:val="B2B2B2"/>
    </w:rPr>
  </w:style>
  <w:style w:type="character" w:styleId="Hypertextovodkaz">
    <w:name w:val="Hyperlink"/>
    <w:rsid w:val="00DE211C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D658F"/>
    <w:pPr>
      <w:spacing w:line="240" w:lineRule="auto"/>
      <w:jc w:val="center"/>
    </w:pPr>
    <w:rPr>
      <w:rFonts w:ascii="Bookman Old Style" w:hAnsi="Bookman Old Style"/>
      <w:b/>
      <w:sz w:val="96"/>
      <w:szCs w:val="20"/>
    </w:rPr>
  </w:style>
  <w:style w:type="character" w:customStyle="1" w:styleId="Zkladntext3Char">
    <w:name w:val="Základní text 3 Char"/>
    <w:link w:val="Zkladntext3"/>
    <w:rsid w:val="004D658F"/>
    <w:rPr>
      <w:rFonts w:ascii="Bookman Old Style" w:hAnsi="Bookman Old Style"/>
      <w:b/>
      <w:sz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021D"/>
    <w:rPr>
      <w:rFonts w:ascii="Tahoma" w:hAnsi="Tahoma" w:cs="Tahoma"/>
      <w:sz w:val="16"/>
      <w:szCs w:val="16"/>
    </w:rPr>
  </w:style>
  <w:style w:type="paragraph" w:customStyle="1" w:styleId="Normalniodsazeni">
    <w:name w:val="Normalni_odsazeni"/>
    <w:basedOn w:val="Normln"/>
    <w:rsid w:val="002A510F"/>
    <w:pPr>
      <w:spacing w:after="360"/>
    </w:pPr>
  </w:style>
  <w:style w:type="paragraph" w:customStyle="1" w:styleId="Normlnweb9">
    <w:name w:val="Normální (web)9"/>
    <w:basedOn w:val="Normln"/>
    <w:rsid w:val="002A510F"/>
    <w:pPr>
      <w:spacing w:line="240" w:lineRule="auto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2A510F"/>
  </w:style>
  <w:style w:type="paragraph" w:customStyle="1" w:styleId="a">
    <w:name w:val="á"/>
    <w:basedOn w:val="Normln"/>
    <w:rsid w:val="00594C68"/>
    <w:pPr>
      <w:spacing w:before="120" w:line="240" w:lineRule="atLeas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krivankova\Plocha\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Klikněte a vložte firmu</vt:lpstr>
    </vt:vector>
  </TitlesOfParts>
  <Company>Animi.cz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Klikněte a vložte firmu</dc:title>
  <dc:subject/>
  <dc:creator>STAV</dc:creator>
  <cp:keywords/>
  <cp:lastModifiedBy>s.outulny</cp:lastModifiedBy>
  <cp:revision>2</cp:revision>
  <cp:lastPrinted>2012-09-18T09:35:00Z</cp:lastPrinted>
  <dcterms:created xsi:type="dcterms:W3CDTF">2012-10-26T13:00:00Z</dcterms:created>
  <dcterms:modified xsi:type="dcterms:W3CDTF">2012-10-26T13:00:00Z</dcterms:modified>
</cp:coreProperties>
</file>